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0A6" w:rsidRPr="00D4446B" w:rsidRDefault="003500A6" w:rsidP="003500A6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bookmarkStart w:id="0" w:name="_GoBack"/>
      <w:bookmarkEnd w:id="0"/>
    </w:p>
    <w:p w:rsidR="003500A6" w:rsidRPr="00BB1F06" w:rsidRDefault="00336409" w:rsidP="008C2B1C">
      <w:pPr>
        <w:spacing w:line="360" w:lineRule="auto"/>
        <w:jc w:val="center"/>
        <w:rPr>
          <w:b/>
          <w:bCs/>
          <w:sz w:val="28"/>
          <w:szCs w:val="28"/>
        </w:rPr>
      </w:pPr>
      <w:r w:rsidRPr="00BB1F06">
        <w:rPr>
          <w:b/>
          <w:bCs/>
          <w:sz w:val="28"/>
          <w:szCs w:val="28"/>
        </w:rPr>
        <w:t xml:space="preserve">INDICAÇÃO </w:t>
      </w:r>
      <w:r w:rsidR="001E6BAD" w:rsidRPr="00BB1F06">
        <w:rPr>
          <w:b/>
          <w:bCs/>
          <w:sz w:val="28"/>
          <w:szCs w:val="28"/>
        </w:rPr>
        <w:t>Nº</w:t>
      </w:r>
      <w:r w:rsidR="00D87925">
        <w:rPr>
          <w:b/>
          <w:bCs/>
          <w:sz w:val="28"/>
          <w:szCs w:val="28"/>
        </w:rPr>
        <w:t>011</w:t>
      </w:r>
      <w:r w:rsidR="001E6BAD" w:rsidRPr="00BB1F06">
        <w:rPr>
          <w:b/>
          <w:bCs/>
          <w:sz w:val="28"/>
          <w:szCs w:val="28"/>
        </w:rPr>
        <w:t>/2019</w:t>
      </w:r>
    </w:p>
    <w:p w:rsidR="00C0487C" w:rsidRPr="00BB1F06" w:rsidRDefault="00C0487C" w:rsidP="008C2B1C">
      <w:pPr>
        <w:spacing w:line="360" w:lineRule="auto"/>
        <w:jc w:val="both"/>
        <w:rPr>
          <w:b/>
          <w:bCs/>
          <w:sz w:val="28"/>
          <w:szCs w:val="28"/>
        </w:rPr>
      </w:pPr>
    </w:p>
    <w:p w:rsidR="007653CE" w:rsidRPr="00BB1F06" w:rsidRDefault="00613F3E" w:rsidP="007653CE">
      <w:pPr>
        <w:pStyle w:val="Corpodetexto21"/>
        <w:widowControl w:val="0"/>
        <w:tabs>
          <w:tab w:val="left" w:pos="1701"/>
        </w:tabs>
        <w:rPr>
          <w:rFonts w:ascii="Times New Roman" w:hAnsi="Times New Roman" w:cs="Times New Roman"/>
          <w:b/>
          <w:bCs/>
        </w:rPr>
      </w:pPr>
      <w:r w:rsidRPr="00BB1F06">
        <w:rPr>
          <w:rFonts w:ascii="Times New Roman" w:hAnsi="Times New Roman" w:cs="Times New Roman"/>
          <w:b/>
          <w:bCs/>
        </w:rPr>
        <w:t>Indica à municipalidade que estude a viabilidade de</w:t>
      </w:r>
      <w:proofErr w:type="gramStart"/>
      <w:r w:rsidR="001E6BAD" w:rsidRPr="00BB1F06">
        <w:rPr>
          <w:rFonts w:ascii="Times New Roman" w:hAnsi="Times New Roman" w:cs="Times New Roman"/>
          <w:b/>
          <w:bCs/>
        </w:rPr>
        <w:t xml:space="preserve"> </w:t>
      </w:r>
      <w:r w:rsidRPr="00BB1F06">
        <w:rPr>
          <w:rFonts w:ascii="Times New Roman" w:hAnsi="Times New Roman" w:cs="Times New Roman"/>
          <w:b/>
          <w:bCs/>
        </w:rPr>
        <w:t xml:space="preserve"> </w:t>
      </w:r>
      <w:proofErr w:type="gramEnd"/>
      <w:r w:rsidRPr="00BB1F06">
        <w:rPr>
          <w:rFonts w:ascii="Times New Roman" w:hAnsi="Times New Roman" w:cs="Times New Roman"/>
          <w:b/>
          <w:bCs/>
        </w:rPr>
        <w:t>doação </w:t>
      </w:r>
      <w:r w:rsidR="007653CE" w:rsidRPr="00BB1F06">
        <w:rPr>
          <w:rFonts w:ascii="Times New Roman" w:hAnsi="Times New Roman" w:cs="Times New Roman"/>
          <w:b/>
          <w:bCs/>
        </w:rPr>
        <w:t xml:space="preserve"> </w:t>
      </w:r>
      <w:r w:rsidR="001E6BAD" w:rsidRPr="00BB1F06">
        <w:rPr>
          <w:rFonts w:ascii="Times New Roman" w:hAnsi="Times New Roman" w:cs="Times New Roman"/>
          <w:b/>
          <w:bCs/>
        </w:rPr>
        <w:t xml:space="preserve">de ração á entidades de proteção e defesa de animais que tenham reconhecimento de utilidade pública. </w:t>
      </w:r>
    </w:p>
    <w:p w:rsidR="007653CE" w:rsidRPr="00BB1F06" w:rsidRDefault="007653CE" w:rsidP="007653CE">
      <w:pPr>
        <w:tabs>
          <w:tab w:val="left" w:pos="1701"/>
        </w:tabs>
        <w:jc w:val="both"/>
        <w:rPr>
          <w:sz w:val="26"/>
          <w:szCs w:val="26"/>
        </w:rPr>
      </w:pPr>
    </w:p>
    <w:p w:rsidR="007653CE" w:rsidRPr="00BB1F06" w:rsidRDefault="007653CE" w:rsidP="007653CE">
      <w:pPr>
        <w:tabs>
          <w:tab w:val="left" w:pos="1701"/>
        </w:tabs>
        <w:ind w:firstLine="1701"/>
        <w:jc w:val="both"/>
        <w:rPr>
          <w:sz w:val="26"/>
          <w:szCs w:val="26"/>
        </w:rPr>
      </w:pPr>
    </w:p>
    <w:p w:rsidR="007653CE" w:rsidRPr="00BB1F06" w:rsidRDefault="007653CE" w:rsidP="007653CE">
      <w:pPr>
        <w:tabs>
          <w:tab w:val="left" w:pos="1701"/>
        </w:tabs>
        <w:ind w:firstLine="1701"/>
        <w:jc w:val="both"/>
        <w:rPr>
          <w:sz w:val="26"/>
          <w:szCs w:val="26"/>
        </w:rPr>
      </w:pPr>
    </w:p>
    <w:p w:rsidR="008F68D2" w:rsidRPr="00BB1F06" w:rsidRDefault="008F68D2" w:rsidP="008F68D2">
      <w:pPr>
        <w:spacing w:line="360" w:lineRule="auto"/>
        <w:jc w:val="center"/>
        <w:rPr>
          <w:b/>
          <w:sz w:val="28"/>
          <w:szCs w:val="28"/>
        </w:rPr>
      </w:pPr>
      <w:r w:rsidRPr="00BB1F06">
        <w:rPr>
          <w:b/>
          <w:sz w:val="28"/>
          <w:szCs w:val="28"/>
        </w:rPr>
        <w:t>JUSTIFICATIVA</w:t>
      </w:r>
    </w:p>
    <w:p w:rsidR="008F68D2" w:rsidRDefault="008F68D2" w:rsidP="008F68D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6BAD" w:rsidRPr="00360A62" w:rsidRDefault="00613F3E" w:rsidP="001429CA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 w:rsidRPr="00360A62">
        <w:rPr>
          <w:b/>
          <w:bCs/>
          <w:szCs w:val="24"/>
        </w:rPr>
        <w:t>INDICA</w:t>
      </w:r>
      <w:r w:rsidRPr="00360A62">
        <w:rPr>
          <w:szCs w:val="24"/>
        </w:rPr>
        <w:t xml:space="preserve"> ao Prefeito do Município Sabáudia, que por meio do departamento competente, estude a viabilidade de se fazer a </w:t>
      </w:r>
      <w:r w:rsidR="001E6BAD" w:rsidRPr="00360A62">
        <w:rPr>
          <w:szCs w:val="24"/>
        </w:rPr>
        <w:t>doação</w:t>
      </w:r>
      <w:proofErr w:type="gramStart"/>
      <w:r w:rsidR="001E6BAD" w:rsidRPr="00360A62">
        <w:rPr>
          <w:szCs w:val="24"/>
        </w:rPr>
        <w:t xml:space="preserve">  </w:t>
      </w:r>
      <w:proofErr w:type="gramEnd"/>
      <w:r w:rsidR="001E6BAD" w:rsidRPr="00360A62">
        <w:rPr>
          <w:szCs w:val="24"/>
        </w:rPr>
        <w:t>de ração á entidades de proteção e defesa de animais que tenham reconhecimento de utilidade pública, conforme entendimento do Tribunal de contas do Estado do Paraná, “</w:t>
      </w:r>
      <w:proofErr w:type="spellStart"/>
      <w:r w:rsidR="001E6BAD" w:rsidRPr="00360A62">
        <w:rPr>
          <w:szCs w:val="24"/>
        </w:rPr>
        <w:t>Acódão</w:t>
      </w:r>
      <w:proofErr w:type="spellEnd"/>
      <w:r w:rsidR="001E6BAD" w:rsidRPr="00360A62">
        <w:rPr>
          <w:szCs w:val="24"/>
        </w:rPr>
        <w:t xml:space="preserve"> nº 85/19”.</w:t>
      </w:r>
    </w:p>
    <w:p w:rsidR="00276757" w:rsidRPr="00360A62" w:rsidRDefault="00276757" w:rsidP="000B1E2C">
      <w:pPr>
        <w:spacing w:line="360" w:lineRule="auto"/>
        <w:jc w:val="both"/>
      </w:pPr>
      <w:r w:rsidRPr="00360A62">
        <w:t xml:space="preserve"> </w:t>
      </w:r>
      <w:r w:rsidRPr="00360A62">
        <w:tab/>
      </w:r>
      <w:r w:rsidRPr="00360A62">
        <w:tab/>
      </w:r>
      <w:proofErr w:type="gramStart"/>
      <w:r w:rsidRPr="00360A62">
        <w:t xml:space="preserve">“De acordo com a análise da Procuradoria da consulente: </w:t>
      </w:r>
    </w:p>
    <w:p w:rsidR="00431972" w:rsidRPr="00360A62" w:rsidRDefault="00276757" w:rsidP="00360A62">
      <w:pPr>
        <w:spacing w:line="360" w:lineRule="auto"/>
        <w:ind w:left="1416"/>
        <w:jc w:val="both"/>
      </w:pPr>
      <w:proofErr w:type="gramEnd"/>
      <w:r w:rsidRPr="00360A62">
        <w:t>As entidades contempladas com o título de utilidade pública municipal</w:t>
      </w:r>
      <w:proofErr w:type="gramStart"/>
      <w:r w:rsidRPr="00360A62">
        <w:t xml:space="preserve">  </w:t>
      </w:r>
      <w:proofErr w:type="gramEnd"/>
      <w:r w:rsidRPr="00360A62">
        <w:t xml:space="preserve">gozam de credibilidade para receber os donativos, pois a posse desse título confere a credencial de reconhecimento oficial dos relevantes serviços prestados pela entidade </w:t>
      </w:r>
      <w:r w:rsidRPr="00360A62">
        <w:rPr>
          <w:rtl/>
        </w:rPr>
        <w:t>﴾</w:t>
      </w:r>
      <w:r w:rsidRPr="00360A62">
        <w:t>...)”</w:t>
      </w:r>
    </w:p>
    <w:p w:rsidR="00276757" w:rsidRPr="00360A62" w:rsidRDefault="00276757" w:rsidP="00360A62">
      <w:pPr>
        <w:spacing w:line="360" w:lineRule="auto"/>
        <w:ind w:left="1416"/>
        <w:jc w:val="both"/>
      </w:pPr>
    </w:p>
    <w:p w:rsidR="00276757" w:rsidRPr="00360A62" w:rsidRDefault="00276757" w:rsidP="00276757">
      <w:pPr>
        <w:spacing w:line="360" w:lineRule="auto"/>
        <w:ind w:left="1416"/>
        <w:jc w:val="both"/>
        <w:rPr>
          <w:szCs w:val="24"/>
        </w:rPr>
      </w:pPr>
      <w:proofErr w:type="gramStart"/>
      <w:r w:rsidRPr="00360A62">
        <w:rPr>
          <w:szCs w:val="24"/>
        </w:rPr>
        <w:t>“Segundo o entendimento da Coordenadoria de Gestão Municipal</w:t>
      </w:r>
    </w:p>
    <w:p w:rsidR="00276757" w:rsidRPr="00360A62" w:rsidRDefault="00276757" w:rsidP="00276757">
      <w:pPr>
        <w:spacing w:line="360" w:lineRule="auto"/>
        <w:ind w:left="1416"/>
        <w:jc w:val="both"/>
        <w:rPr>
          <w:szCs w:val="24"/>
        </w:rPr>
      </w:pPr>
      <w:r w:rsidRPr="00360A62">
        <w:rPr>
          <w:szCs w:val="24"/>
        </w:rPr>
        <w:t>desta</w:t>
      </w:r>
      <w:proofErr w:type="gramEnd"/>
      <w:r w:rsidRPr="00360A62">
        <w:rPr>
          <w:szCs w:val="24"/>
        </w:rPr>
        <w:t xml:space="preserve"> Corte:</w:t>
      </w:r>
    </w:p>
    <w:p w:rsidR="00276757" w:rsidRPr="00360A62" w:rsidRDefault="00276757" w:rsidP="00276757">
      <w:pPr>
        <w:spacing w:line="360" w:lineRule="auto"/>
        <w:ind w:left="1416"/>
        <w:jc w:val="both"/>
        <w:rPr>
          <w:szCs w:val="24"/>
        </w:rPr>
      </w:pPr>
      <w:proofErr w:type="gramStart"/>
      <w:r w:rsidRPr="00360A62">
        <w:rPr>
          <w:szCs w:val="24"/>
        </w:rPr>
        <w:t>A responsabilidade do Poder Público se insere</w:t>
      </w:r>
      <w:r w:rsidR="00B6607D" w:rsidRPr="00360A62">
        <w:rPr>
          <w:szCs w:val="24"/>
        </w:rPr>
        <w:t xml:space="preserve"> </w:t>
      </w:r>
      <w:r w:rsidRPr="00360A62">
        <w:rPr>
          <w:szCs w:val="24"/>
        </w:rPr>
        <w:t>no dever de garantia dos direitos fundamentais sociais do meio</w:t>
      </w:r>
      <w:r w:rsidR="00B6607D" w:rsidRPr="00360A62">
        <w:rPr>
          <w:szCs w:val="24"/>
        </w:rPr>
        <w:t xml:space="preserve"> </w:t>
      </w:r>
      <w:r w:rsidRPr="00360A62">
        <w:rPr>
          <w:szCs w:val="24"/>
        </w:rPr>
        <w:t>ambiente equilibrado – aqui incluída a proteção dos animais</w:t>
      </w:r>
      <w:r w:rsidR="00B6607D" w:rsidRPr="00360A62">
        <w:rPr>
          <w:szCs w:val="24"/>
        </w:rPr>
        <w:t xml:space="preserve"> </w:t>
      </w:r>
      <w:r w:rsidRPr="00360A62">
        <w:rPr>
          <w:szCs w:val="24"/>
        </w:rPr>
        <w:t>contra práticas que os submetam a más condições de</w:t>
      </w:r>
      <w:r w:rsidR="00B6607D" w:rsidRPr="00360A62">
        <w:rPr>
          <w:szCs w:val="24"/>
        </w:rPr>
        <w:t xml:space="preserve"> </w:t>
      </w:r>
      <w:r w:rsidRPr="00360A62">
        <w:rPr>
          <w:szCs w:val="24"/>
        </w:rPr>
        <w:t>sobrevivência – e da saúde pública – uma vez que a</w:t>
      </w:r>
      <w:r w:rsidR="00B6607D" w:rsidRPr="00360A62">
        <w:rPr>
          <w:szCs w:val="24"/>
        </w:rPr>
        <w:t xml:space="preserve"> </w:t>
      </w:r>
      <w:r w:rsidRPr="00360A62">
        <w:rPr>
          <w:szCs w:val="24"/>
        </w:rPr>
        <w:t>proliferação de animais abandonados acarreta o aumento do</w:t>
      </w:r>
      <w:r w:rsidR="00B6607D" w:rsidRPr="00360A62">
        <w:rPr>
          <w:szCs w:val="24"/>
        </w:rPr>
        <w:t xml:space="preserve"> </w:t>
      </w:r>
      <w:r w:rsidRPr="00360A62">
        <w:rPr>
          <w:szCs w:val="24"/>
        </w:rPr>
        <w:t>risco de zoonoses –, sendo esta uma competência comum de</w:t>
      </w:r>
      <w:r w:rsidR="00B6607D" w:rsidRPr="00360A62">
        <w:rPr>
          <w:szCs w:val="24"/>
        </w:rPr>
        <w:t xml:space="preserve"> </w:t>
      </w:r>
      <w:r w:rsidRPr="00360A62">
        <w:rPr>
          <w:szCs w:val="24"/>
        </w:rPr>
        <w:t xml:space="preserve">todos os entes </w:t>
      </w:r>
      <w:r w:rsidRPr="00360A62">
        <w:rPr>
          <w:szCs w:val="24"/>
        </w:rPr>
        <w:lastRenderedPageBreak/>
        <w:t xml:space="preserve">federativos </w:t>
      </w:r>
      <w:r w:rsidRPr="00360A62">
        <w:rPr>
          <w:szCs w:val="24"/>
          <w:rtl/>
        </w:rPr>
        <w:t>﴾</w:t>
      </w:r>
      <w:r w:rsidRPr="00360A62">
        <w:rPr>
          <w:szCs w:val="24"/>
        </w:rPr>
        <w:t>...)</w:t>
      </w:r>
      <w:proofErr w:type="gramEnd"/>
      <w:r w:rsidRPr="00360A62">
        <w:rPr>
          <w:szCs w:val="24"/>
        </w:rPr>
        <w:t>”.</w:t>
      </w:r>
    </w:p>
    <w:p w:rsidR="00276757" w:rsidRPr="00360A62" w:rsidRDefault="00276757" w:rsidP="00276757">
      <w:pPr>
        <w:spacing w:line="360" w:lineRule="auto"/>
        <w:ind w:left="1416"/>
        <w:jc w:val="both"/>
        <w:rPr>
          <w:szCs w:val="24"/>
        </w:rPr>
      </w:pPr>
    </w:p>
    <w:p w:rsidR="00276757" w:rsidRPr="00360A62" w:rsidRDefault="00276757" w:rsidP="00276757">
      <w:pPr>
        <w:spacing w:line="360" w:lineRule="auto"/>
        <w:ind w:left="1416"/>
        <w:jc w:val="both"/>
        <w:rPr>
          <w:szCs w:val="24"/>
        </w:rPr>
      </w:pPr>
      <w:proofErr w:type="gramStart"/>
      <w:r w:rsidRPr="00360A62">
        <w:rPr>
          <w:szCs w:val="24"/>
        </w:rPr>
        <w:t>“Por sua vez, de acordo com o Ministério Público de Contas:</w:t>
      </w:r>
    </w:p>
    <w:p w:rsidR="00276757" w:rsidRPr="00360A62" w:rsidRDefault="00276757" w:rsidP="00276757">
      <w:pPr>
        <w:spacing w:line="360" w:lineRule="auto"/>
        <w:ind w:left="1416"/>
        <w:jc w:val="both"/>
        <w:rPr>
          <w:szCs w:val="24"/>
        </w:rPr>
      </w:pPr>
      <w:r w:rsidRPr="00360A62">
        <w:rPr>
          <w:szCs w:val="24"/>
        </w:rPr>
        <w:t>Nesse sentido, isento de dúvidas o reconhecimento da função social das entidades protetoras dos animais, as quais se desincumbem de papel que compete aos Municípios, na forma da Lei estadual nº 17.422/12, vez que animais perambulando pelas ruas podem causar problemas ao meio ambiente (como a contaminação por dejetos e a dispersão do lixo revirado pelos animais), à saúde pública (por exemplo, a transmissão de doenças como raiva, leptospirose e leishmaniose, além dos riscos de agressão a pessoas) e à segurança do trânsito, além de ser um ato atentatório à própria defesa legal dos animais contra o abandono e o tratamento cruel e degradante”</w:t>
      </w:r>
      <w:proofErr w:type="gramEnd"/>
      <w:r w:rsidRPr="00360A62">
        <w:rPr>
          <w:szCs w:val="24"/>
        </w:rPr>
        <w:t>.</w:t>
      </w:r>
    </w:p>
    <w:p w:rsidR="00B6607D" w:rsidRPr="00360A62" w:rsidRDefault="00B6607D" w:rsidP="00276757">
      <w:pPr>
        <w:spacing w:line="360" w:lineRule="auto"/>
        <w:ind w:left="1416"/>
        <w:jc w:val="both"/>
        <w:rPr>
          <w:szCs w:val="24"/>
        </w:rPr>
      </w:pPr>
    </w:p>
    <w:p w:rsidR="00B6607D" w:rsidRPr="00360A62" w:rsidRDefault="00B6607D" w:rsidP="00B6607D">
      <w:pPr>
        <w:spacing w:line="360" w:lineRule="auto"/>
        <w:ind w:left="1416"/>
        <w:jc w:val="both"/>
        <w:rPr>
          <w:szCs w:val="24"/>
        </w:rPr>
      </w:pPr>
      <w:proofErr w:type="gramStart"/>
      <w:r w:rsidRPr="00360A62">
        <w:rPr>
          <w:szCs w:val="24"/>
        </w:rPr>
        <w:t>“ACORDAM OS MEMBROS DO TRIBUNAL PLENO do TRIBUNAL DE CONTAS DO ESTADO DO PARANÁ, nos termos do voto do Relator, Conselheiro IVENS ZSCHOERPER LINHARES, por unanimidade, em:</w:t>
      </w:r>
    </w:p>
    <w:p w:rsidR="00B6607D" w:rsidRPr="00360A62" w:rsidRDefault="00B6607D" w:rsidP="00B6607D">
      <w:pPr>
        <w:spacing w:line="360" w:lineRule="auto"/>
        <w:ind w:left="1416"/>
        <w:jc w:val="both"/>
        <w:rPr>
          <w:szCs w:val="24"/>
        </w:rPr>
      </w:pPr>
      <w:proofErr w:type="gramEnd"/>
      <w:r w:rsidRPr="00360A62">
        <w:rPr>
          <w:szCs w:val="24"/>
        </w:rPr>
        <w:t xml:space="preserve">I – Conhecer </w:t>
      </w:r>
      <w:proofErr w:type="gramStart"/>
      <w:r w:rsidRPr="00360A62">
        <w:rPr>
          <w:szCs w:val="24"/>
        </w:rPr>
        <w:t>a presente</w:t>
      </w:r>
      <w:proofErr w:type="gramEnd"/>
      <w:r w:rsidRPr="00360A62">
        <w:rPr>
          <w:szCs w:val="24"/>
        </w:rPr>
        <w:t xml:space="preserve"> consulta, uma vez presentes os pressupostos de admissibilidade e, no mérito, responder positivamente, nos seguintes termos:</w:t>
      </w:r>
    </w:p>
    <w:p w:rsidR="00B6607D" w:rsidRPr="00360A62" w:rsidRDefault="00B6607D" w:rsidP="00B6607D">
      <w:pPr>
        <w:spacing w:line="360" w:lineRule="auto"/>
        <w:ind w:left="1416"/>
        <w:jc w:val="both"/>
        <w:rPr>
          <w:szCs w:val="24"/>
        </w:rPr>
      </w:pPr>
      <w:r w:rsidRPr="00360A62">
        <w:rPr>
          <w:szCs w:val="24"/>
        </w:rPr>
        <w:t xml:space="preserve">“É possível </w:t>
      </w:r>
      <w:proofErr w:type="gramStart"/>
      <w:r w:rsidRPr="00360A62">
        <w:rPr>
          <w:szCs w:val="24"/>
        </w:rPr>
        <w:t>a</w:t>
      </w:r>
      <w:proofErr w:type="gramEnd"/>
      <w:r w:rsidRPr="00360A62">
        <w:rPr>
          <w:szCs w:val="24"/>
        </w:rPr>
        <w:t xml:space="preserve"> doação de ração pela Prefeitura a entidades de</w:t>
      </w:r>
      <w:r w:rsidR="00360A62">
        <w:rPr>
          <w:szCs w:val="24"/>
        </w:rPr>
        <w:t xml:space="preserve"> </w:t>
      </w:r>
      <w:r w:rsidRPr="00360A62">
        <w:rPr>
          <w:szCs w:val="24"/>
        </w:rPr>
        <w:t>proteção e defesa dos animais, reconhecido o interesse público</w:t>
      </w:r>
      <w:r w:rsidR="00360A62">
        <w:rPr>
          <w:szCs w:val="24"/>
        </w:rPr>
        <w:t xml:space="preserve"> </w:t>
      </w:r>
      <w:r w:rsidRPr="00360A62">
        <w:rPr>
          <w:szCs w:val="24"/>
        </w:rPr>
        <w:t xml:space="preserve">e a função social destas, fazendo-se desnecessária autorização legislativa e dispensada a realização de avaliação prévia ou procedimento licitatório, sendo que o ato de alienação deve observar os princípios que regem a Administração Pública, dentre os quais se destaca o tratamento isonômico e impessoal às </w:t>
      </w:r>
      <w:r w:rsidR="001E3DC3" w:rsidRPr="00360A62">
        <w:rPr>
          <w:szCs w:val="24"/>
        </w:rPr>
        <w:t>instituições beneficiadas.”</w:t>
      </w:r>
    </w:p>
    <w:p w:rsidR="001E3DC3" w:rsidRPr="00360A62" w:rsidRDefault="001E3DC3" w:rsidP="00B6607D">
      <w:pPr>
        <w:spacing w:line="360" w:lineRule="auto"/>
        <w:ind w:left="1416"/>
        <w:jc w:val="both"/>
        <w:rPr>
          <w:szCs w:val="24"/>
        </w:rPr>
      </w:pPr>
    </w:p>
    <w:p w:rsidR="00D8496F" w:rsidRDefault="001E3DC3" w:rsidP="00431972">
      <w:pPr>
        <w:spacing w:line="360" w:lineRule="auto"/>
        <w:jc w:val="both"/>
        <w:rPr>
          <w:szCs w:val="24"/>
        </w:rPr>
      </w:pPr>
      <w:r w:rsidRPr="00360A62">
        <w:rPr>
          <w:szCs w:val="24"/>
        </w:rPr>
        <w:t xml:space="preserve"> </w:t>
      </w:r>
      <w:r w:rsidRPr="00360A62">
        <w:rPr>
          <w:szCs w:val="24"/>
        </w:rPr>
        <w:tab/>
        <w:t>Diante do entendimento do TCE/</w:t>
      </w:r>
      <w:proofErr w:type="spellStart"/>
      <w:proofErr w:type="gramStart"/>
      <w:r w:rsidRPr="00360A62">
        <w:rPr>
          <w:szCs w:val="24"/>
        </w:rPr>
        <w:t>Pr</w:t>
      </w:r>
      <w:proofErr w:type="spellEnd"/>
      <w:proofErr w:type="gramEnd"/>
      <w:r w:rsidRPr="00360A62">
        <w:rPr>
          <w:szCs w:val="24"/>
        </w:rPr>
        <w:t xml:space="preserve"> é de suma importância que o Poder Executivo </w:t>
      </w:r>
      <w:r w:rsidR="00D8496F" w:rsidRPr="00D8496F">
        <w:rPr>
          <w:szCs w:val="24"/>
        </w:rPr>
        <w:t>tome as medidas necessárias pa</w:t>
      </w:r>
      <w:r w:rsidR="00D8496F">
        <w:rPr>
          <w:szCs w:val="24"/>
        </w:rPr>
        <w:t>ra que seja feita a seleção</w:t>
      </w:r>
      <w:r w:rsidR="00D8496F" w:rsidRPr="00D8496F">
        <w:rPr>
          <w:szCs w:val="24"/>
        </w:rPr>
        <w:t xml:space="preserve"> </w:t>
      </w:r>
      <w:r w:rsidR="00D8496F">
        <w:rPr>
          <w:szCs w:val="24"/>
        </w:rPr>
        <w:t>da</w:t>
      </w:r>
      <w:r w:rsidR="00D8496F" w:rsidRPr="00D8496F">
        <w:rPr>
          <w:szCs w:val="24"/>
        </w:rPr>
        <w:t>s entidades que</w:t>
      </w:r>
      <w:r w:rsidR="00D8496F">
        <w:rPr>
          <w:szCs w:val="24"/>
        </w:rPr>
        <w:t xml:space="preserve"> </w:t>
      </w:r>
      <w:r w:rsidR="00D8496F">
        <w:rPr>
          <w:szCs w:val="24"/>
        </w:rPr>
        <w:lastRenderedPageBreak/>
        <w:t>cuidam dos animais de rua e</w:t>
      </w:r>
      <w:r w:rsidR="00D8496F" w:rsidRPr="00D8496F">
        <w:rPr>
          <w:szCs w:val="24"/>
        </w:rPr>
        <w:t xml:space="preserve"> </w:t>
      </w:r>
      <w:r w:rsidR="00D8496F">
        <w:rPr>
          <w:szCs w:val="24"/>
        </w:rPr>
        <w:t xml:space="preserve">que </w:t>
      </w:r>
      <w:r w:rsidR="00D8496F" w:rsidRPr="00D8496F">
        <w:rPr>
          <w:szCs w:val="24"/>
        </w:rPr>
        <w:t>tenham sido declaradas de utilidade pública e estejam em dia com suas certidões fi</w:t>
      </w:r>
      <w:r w:rsidR="00D8496F">
        <w:rPr>
          <w:szCs w:val="24"/>
        </w:rPr>
        <w:t>scais, pois, é dever do Município dar</w:t>
      </w:r>
      <w:r w:rsidRPr="00360A62">
        <w:rPr>
          <w:szCs w:val="24"/>
        </w:rPr>
        <w:t xml:space="preserve"> proteção e </w:t>
      </w:r>
      <w:r w:rsidR="00D8496F">
        <w:rPr>
          <w:szCs w:val="24"/>
        </w:rPr>
        <w:t xml:space="preserve">cuidar da </w:t>
      </w:r>
      <w:r w:rsidRPr="00360A62">
        <w:rPr>
          <w:szCs w:val="24"/>
        </w:rPr>
        <w:t>saúde dos animais de rua</w:t>
      </w:r>
      <w:r w:rsidR="00D8496F">
        <w:rPr>
          <w:szCs w:val="24"/>
        </w:rPr>
        <w:t xml:space="preserve"> abandonados.</w:t>
      </w:r>
    </w:p>
    <w:p w:rsidR="008F68D2" w:rsidRPr="00360A62" w:rsidRDefault="00D8496F" w:rsidP="00431972">
      <w:pPr>
        <w:spacing w:line="360" w:lineRule="auto"/>
        <w:jc w:val="both"/>
        <w:rPr>
          <w:b/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 w:rsidR="00431972" w:rsidRPr="00360A62">
        <w:rPr>
          <w:szCs w:val="24"/>
        </w:rPr>
        <w:t xml:space="preserve">Por fim, demonstrada a finalidade </w:t>
      </w:r>
      <w:proofErr w:type="gramStart"/>
      <w:r w:rsidR="00431972" w:rsidRPr="00360A62">
        <w:rPr>
          <w:szCs w:val="24"/>
        </w:rPr>
        <w:t>da</w:t>
      </w:r>
      <w:r w:rsidR="000B1E2C" w:rsidRPr="00360A62">
        <w:rPr>
          <w:szCs w:val="24"/>
        </w:rPr>
        <w:t xml:space="preserve"> presente</w:t>
      </w:r>
      <w:proofErr w:type="gramEnd"/>
      <w:r w:rsidR="000B1E2C" w:rsidRPr="00360A62">
        <w:rPr>
          <w:szCs w:val="24"/>
        </w:rPr>
        <w:t xml:space="preserve"> </w:t>
      </w:r>
      <w:r w:rsidR="00431972" w:rsidRPr="00360A62">
        <w:rPr>
          <w:szCs w:val="24"/>
        </w:rPr>
        <w:t>INDICAÇÃO</w:t>
      </w:r>
      <w:r w:rsidR="000B1E2C" w:rsidRPr="00360A62">
        <w:rPr>
          <w:szCs w:val="24"/>
        </w:rPr>
        <w:t xml:space="preserve">, conta-se com a aprovação do egrégio Poder </w:t>
      </w:r>
      <w:r w:rsidR="00431972" w:rsidRPr="00360A62">
        <w:rPr>
          <w:szCs w:val="24"/>
        </w:rPr>
        <w:t>Legislativo.</w:t>
      </w:r>
    </w:p>
    <w:p w:rsidR="000B1E2C" w:rsidRPr="00360A62" w:rsidRDefault="000B1E2C" w:rsidP="008F68D2">
      <w:pPr>
        <w:spacing w:line="360" w:lineRule="auto"/>
        <w:rPr>
          <w:b/>
          <w:szCs w:val="24"/>
        </w:rPr>
      </w:pPr>
    </w:p>
    <w:p w:rsidR="008F68D2" w:rsidRPr="00360A62" w:rsidRDefault="008F68D2" w:rsidP="008F68D2">
      <w:pPr>
        <w:spacing w:line="360" w:lineRule="auto"/>
        <w:rPr>
          <w:b/>
          <w:szCs w:val="24"/>
        </w:rPr>
      </w:pPr>
    </w:p>
    <w:p w:rsidR="008F68D2" w:rsidRPr="00D8496F" w:rsidRDefault="008F68D2" w:rsidP="001E3DC3">
      <w:pPr>
        <w:spacing w:line="360" w:lineRule="auto"/>
        <w:jc w:val="center"/>
        <w:rPr>
          <w:szCs w:val="24"/>
        </w:rPr>
      </w:pPr>
      <w:r w:rsidRPr="00D8496F">
        <w:rPr>
          <w:szCs w:val="24"/>
        </w:rPr>
        <w:t xml:space="preserve">Sabáudia, </w:t>
      </w:r>
      <w:r w:rsidR="001E3DC3" w:rsidRPr="00D8496F">
        <w:rPr>
          <w:szCs w:val="24"/>
        </w:rPr>
        <w:t>25</w:t>
      </w:r>
      <w:r w:rsidR="00431972" w:rsidRPr="00D8496F">
        <w:rPr>
          <w:szCs w:val="24"/>
        </w:rPr>
        <w:t xml:space="preserve"> </w:t>
      </w:r>
      <w:r w:rsidR="001E3DC3" w:rsidRPr="00D8496F">
        <w:rPr>
          <w:szCs w:val="24"/>
        </w:rPr>
        <w:t>Fevereiro</w:t>
      </w:r>
      <w:r w:rsidRPr="00D8496F">
        <w:rPr>
          <w:szCs w:val="24"/>
        </w:rPr>
        <w:t xml:space="preserve"> de 201</w:t>
      </w:r>
      <w:r w:rsidR="001E3DC3" w:rsidRPr="00D8496F">
        <w:rPr>
          <w:szCs w:val="24"/>
        </w:rPr>
        <w:t>9</w:t>
      </w:r>
      <w:r w:rsidRPr="00D8496F">
        <w:rPr>
          <w:szCs w:val="24"/>
        </w:rPr>
        <w:t>.</w:t>
      </w:r>
    </w:p>
    <w:p w:rsidR="001E3DC3" w:rsidRPr="00D8496F" w:rsidRDefault="001E3DC3" w:rsidP="001E3DC3">
      <w:pPr>
        <w:rPr>
          <w:b/>
          <w:szCs w:val="24"/>
        </w:rPr>
      </w:pPr>
    </w:p>
    <w:p w:rsidR="001E3DC3" w:rsidRPr="00D8496F" w:rsidRDefault="001E3DC3" w:rsidP="001E3DC3">
      <w:pPr>
        <w:rPr>
          <w:b/>
          <w:szCs w:val="24"/>
        </w:rPr>
      </w:pPr>
    </w:p>
    <w:p w:rsidR="008F68D2" w:rsidRPr="00D8496F" w:rsidRDefault="005E3399" w:rsidP="001E3DC3">
      <w:pPr>
        <w:jc w:val="center"/>
        <w:rPr>
          <w:b/>
          <w:szCs w:val="24"/>
        </w:rPr>
      </w:pPr>
      <w:r>
        <w:rPr>
          <w:b/>
          <w:szCs w:val="24"/>
        </w:rPr>
        <w:t>LUIS DONIZETE DE MELO</w:t>
      </w:r>
    </w:p>
    <w:p w:rsidR="001E3DC3" w:rsidRPr="00D8496F" w:rsidRDefault="001E3DC3" w:rsidP="001E3DC3">
      <w:pPr>
        <w:jc w:val="center"/>
        <w:rPr>
          <w:szCs w:val="24"/>
        </w:rPr>
      </w:pPr>
      <w:r w:rsidRPr="00D8496F">
        <w:rPr>
          <w:b/>
          <w:szCs w:val="24"/>
        </w:rPr>
        <w:t xml:space="preserve">Vereador </w:t>
      </w:r>
      <w:proofErr w:type="gramStart"/>
      <w:r w:rsidRPr="00D8496F">
        <w:rPr>
          <w:b/>
          <w:szCs w:val="24"/>
          <w:rtl/>
        </w:rPr>
        <w:t>﴾</w:t>
      </w:r>
      <w:r w:rsidRPr="00D8496F">
        <w:rPr>
          <w:b/>
          <w:szCs w:val="24"/>
        </w:rPr>
        <w:t>Presidente)</w:t>
      </w:r>
      <w:proofErr w:type="gramEnd"/>
    </w:p>
    <w:p w:rsidR="008F68D2" w:rsidRPr="00360A62" w:rsidRDefault="008F68D2">
      <w:pPr>
        <w:rPr>
          <w:sz w:val="28"/>
          <w:szCs w:val="28"/>
        </w:rPr>
      </w:pPr>
    </w:p>
    <w:sectPr w:rsidR="008F68D2" w:rsidRPr="00360A6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1CB" w:rsidRDefault="00B261CB" w:rsidP="001E6BAD">
      <w:r>
        <w:separator/>
      </w:r>
    </w:p>
  </w:endnote>
  <w:endnote w:type="continuationSeparator" w:id="0">
    <w:p w:rsidR="00B261CB" w:rsidRDefault="00B261CB" w:rsidP="001E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1CB" w:rsidRDefault="00B261CB" w:rsidP="001E6BAD">
      <w:r>
        <w:separator/>
      </w:r>
    </w:p>
  </w:footnote>
  <w:footnote w:type="continuationSeparator" w:id="0">
    <w:p w:rsidR="00B261CB" w:rsidRDefault="00B261CB" w:rsidP="001E6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9356"/>
    </w:tblGrid>
    <w:tr w:rsidR="001E6BAD" w:rsidTr="006256D5">
      <w:trPr>
        <w:cantSplit/>
        <w:trHeight w:hRule="exact" w:val="1701"/>
      </w:trPr>
      <w:tc>
        <w:tcPr>
          <w:tcW w:w="1418" w:type="dxa"/>
        </w:tcPr>
        <w:p w:rsidR="001E6BAD" w:rsidRDefault="00CF1A8D" w:rsidP="006256D5">
          <w:pPr>
            <w:pStyle w:val="Cabealho"/>
            <w:tabs>
              <w:tab w:val="clear" w:pos="4419"/>
              <w:tab w:val="clear" w:pos="8838"/>
              <w:tab w:val="right" w:pos="11554"/>
            </w:tabs>
            <w:snapToGrid w:val="0"/>
            <w:spacing w:line="360" w:lineRule="auto"/>
            <w:rPr>
              <w:rFonts w:eastAsia="Times New Roman"/>
              <w:sz w:val="20"/>
              <w:lang w:eastAsia="ar-SA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4.15pt;margin-top:1.75pt;width:65.95pt;height:65.6pt;z-index:-251658752;mso-wrap-distance-left:9.05pt;mso-wrap-distance-right:9.05pt" filled="t">
                <v:fill color2="black" type="frame"/>
                <v:imagedata r:id="rId1" o:title=""/>
              </v:shape>
              <o:OLEObject Type="Embed" ProgID="OutPlace" ShapeID="_x0000_s2049" DrawAspect="Content" ObjectID="_1612683219" r:id="rId2"/>
            </w:pict>
          </w:r>
        </w:p>
      </w:tc>
      <w:tc>
        <w:tcPr>
          <w:tcW w:w="9356" w:type="dxa"/>
        </w:tcPr>
        <w:p w:rsidR="001E6BAD" w:rsidRDefault="001E6BAD" w:rsidP="006256D5">
          <w:pPr>
            <w:pStyle w:val="Cabealho"/>
            <w:tabs>
              <w:tab w:val="right" w:pos="9216"/>
            </w:tabs>
            <w:snapToGrid w:val="0"/>
            <w:spacing w:line="360" w:lineRule="auto"/>
            <w:ind w:left="-24" w:firstLine="24"/>
            <w:jc w:val="center"/>
            <w:rPr>
              <w:rFonts w:ascii="Impact" w:eastAsia="Times New Roman" w:hAnsi="Impact"/>
              <w:b/>
              <w:color w:val="000080"/>
              <w:spacing w:val="48"/>
              <w:sz w:val="54"/>
              <w:u w:val="double"/>
              <w:lang w:eastAsia="ar-SA"/>
            </w:rPr>
          </w:pPr>
          <w:r>
            <w:rPr>
              <w:rFonts w:ascii="Impact" w:eastAsia="Times New Roman" w:hAnsi="Impact"/>
              <w:b/>
              <w:color w:val="000080"/>
              <w:spacing w:val="48"/>
              <w:sz w:val="54"/>
              <w:u w:val="double"/>
              <w:lang w:eastAsia="ar-SA"/>
            </w:rPr>
            <w:t>CÂMARA MUNICIPAL DE SABÁUDIA</w:t>
          </w:r>
        </w:p>
        <w:p w:rsidR="001E6BAD" w:rsidRDefault="001E6BAD" w:rsidP="006256D5">
          <w:pPr>
            <w:pStyle w:val="Cabealho"/>
            <w:tabs>
              <w:tab w:val="right" w:pos="9216"/>
            </w:tabs>
            <w:spacing w:line="360" w:lineRule="auto"/>
            <w:ind w:left="-24" w:firstLine="24"/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</w:pPr>
          <w:r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  <w:t xml:space="preserve">Avenida Campos Salles, 21 - Caixa Postal 21 Fone (043) 3151-1800 - CEP 86.720-000 </w:t>
          </w:r>
          <w:proofErr w:type="gramStart"/>
          <w:r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  <w:t>–</w:t>
          </w:r>
          <w:proofErr w:type="gramEnd"/>
        </w:p>
        <w:p w:rsidR="001E6BAD" w:rsidRDefault="001E6BAD" w:rsidP="006256D5">
          <w:pPr>
            <w:pStyle w:val="Cabealho"/>
            <w:spacing w:line="360" w:lineRule="auto"/>
            <w:jc w:val="center"/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</w:pPr>
          <w:r>
            <w:rPr>
              <w:rFonts w:ascii="Arial" w:eastAsia="Times New Roman" w:hAnsi="Arial"/>
              <w:b/>
              <w:color w:val="000080"/>
              <w:sz w:val="20"/>
              <w:u w:val="single"/>
              <w:lang w:eastAsia="ar-SA"/>
            </w:rPr>
            <w:t xml:space="preserve"> SABÁUDIA – PR – CNPJ/MF 01010823/0001-60</w:t>
          </w:r>
        </w:p>
        <w:p w:rsidR="001E6BAD" w:rsidRDefault="001E6BAD" w:rsidP="006256D5">
          <w:pPr>
            <w:pStyle w:val="Cabealho"/>
            <w:spacing w:line="360" w:lineRule="auto"/>
            <w:rPr>
              <w:rFonts w:eastAsia="Times New Roman"/>
              <w:color w:val="000080"/>
              <w:sz w:val="20"/>
              <w:lang w:eastAsia="ar-SA"/>
            </w:rPr>
          </w:pPr>
        </w:p>
      </w:tc>
    </w:tr>
  </w:tbl>
  <w:p w:rsidR="001E6BAD" w:rsidRDefault="001E6B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0A6"/>
    <w:rsid w:val="00085EAA"/>
    <w:rsid w:val="000B1E2C"/>
    <w:rsid w:val="00136C4D"/>
    <w:rsid w:val="001429CA"/>
    <w:rsid w:val="001E3DC3"/>
    <w:rsid w:val="001E6BAD"/>
    <w:rsid w:val="00276757"/>
    <w:rsid w:val="002E1879"/>
    <w:rsid w:val="00336409"/>
    <w:rsid w:val="003500A6"/>
    <w:rsid w:val="00360A62"/>
    <w:rsid w:val="00385C2F"/>
    <w:rsid w:val="003F59A8"/>
    <w:rsid w:val="00431972"/>
    <w:rsid w:val="005E3399"/>
    <w:rsid w:val="005F3F01"/>
    <w:rsid w:val="00613F3E"/>
    <w:rsid w:val="00646CDE"/>
    <w:rsid w:val="007653CE"/>
    <w:rsid w:val="007C4877"/>
    <w:rsid w:val="008466D8"/>
    <w:rsid w:val="008C2B1C"/>
    <w:rsid w:val="008F68D2"/>
    <w:rsid w:val="00A00B48"/>
    <w:rsid w:val="00B261CB"/>
    <w:rsid w:val="00B6607D"/>
    <w:rsid w:val="00BB1F06"/>
    <w:rsid w:val="00C0487C"/>
    <w:rsid w:val="00C85660"/>
    <w:rsid w:val="00C86BD6"/>
    <w:rsid w:val="00CF1A8D"/>
    <w:rsid w:val="00D8496F"/>
    <w:rsid w:val="00D87925"/>
    <w:rsid w:val="00E5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A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466D8"/>
    <w:pPr>
      <w:keepNext/>
      <w:widowControl/>
      <w:suppressAutoHyphens w:val="0"/>
      <w:overflowPunct w:val="0"/>
      <w:autoSpaceDE w:val="0"/>
      <w:autoSpaceDN w:val="0"/>
      <w:adjustRightInd w:val="0"/>
      <w:ind w:firstLine="1701"/>
      <w:jc w:val="both"/>
      <w:textAlignment w:val="baseline"/>
      <w:outlineLvl w:val="0"/>
    </w:pPr>
    <w:rPr>
      <w:rFonts w:ascii="Arial" w:eastAsia="Times New Roman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500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00A6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customStyle="1" w:styleId="NCNormalCentralizado">
    <w:name w:val="NC Normal Centralizado"/>
    <w:rsid w:val="003500A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8466D8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customStyle="1" w:styleId="Corpodetexto21">
    <w:name w:val="Corpo de texto 21"/>
    <w:basedOn w:val="Normal"/>
    <w:uiPriority w:val="99"/>
    <w:rsid w:val="008466D8"/>
    <w:pPr>
      <w:widowControl/>
      <w:suppressAutoHyphens w:val="0"/>
      <w:overflowPunct w:val="0"/>
      <w:autoSpaceDE w:val="0"/>
      <w:autoSpaceDN w:val="0"/>
      <w:adjustRightInd w:val="0"/>
      <w:ind w:left="4536"/>
      <w:jc w:val="both"/>
      <w:textAlignment w:val="baseline"/>
    </w:pPr>
    <w:rPr>
      <w:rFonts w:ascii="Arial" w:eastAsia="Times New Roman" w:hAnsi="Arial" w:cs="Arial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1E6B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6BAD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A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466D8"/>
    <w:pPr>
      <w:keepNext/>
      <w:widowControl/>
      <w:suppressAutoHyphens w:val="0"/>
      <w:overflowPunct w:val="0"/>
      <w:autoSpaceDE w:val="0"/>
      <w:autoSpaceDN w:val="0"/>
      <w:adjustRightInd w:val="0"/>
      <w:ind w:firstLine="1701"/>
      <w:jc w:val="both"/>
      <w:textAlignment w:val="baseline"/>
      <w:outlineLvl w:val="0"/>
    </w:pPr>
    <w:rPr>
      <w:rFonts w:ascii="Arial" w:eastAsia="Times New Roman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500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00A6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customStyle="1" w:styleId="NCNormalCentralizado">
    <w:name w:val="NC Normal Centralizado"/>
    <w:rsid w:val="003500A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8466D8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customStyle="1" w:styleId="Corpodetexto21">
    <w:name w:val="Corpo de texto 21"/>
    <w:basedOn w:val="Normal"/>
    <w:uiPriority w:val="99"/>
    <w:rsid w:val="008466D8"/>
    <w:pPr>
      <w:widowControl/>
      <w:suppressAutoHyphens w:val="0"/>
      <w:overflowPunct w:val="0"/>
      <w:autoSpaceDE w:val="0"/>
      <w:autoSpaceDN w:val="0"/>
      <w:adjustRightInd w:val="0"/>
      <w:ind w:left="4536"/>
      <w:jc w:val="both"/>
      <w:textAlignment w:val="baseline"/>
    </w:pPr>
    <w:rPr>
      <w:rFonts w:ascii="Arial" w:eastAsia="Times New Roman" w:hAnsi="Arial" w:cs="Arial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1E6B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6BAD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2</cp:revision>
  <dcterms:created xsi:type="dcterms:W3CDTF">2019-02-26T13:47:00Z</dcterms:created>
  <dcterms:modified xsi:type="dcterms:W3CDTF">2019-02-26T13:47:00Z</dcterms:modified>
</cp:coreProperties>
</file>