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68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620582" w:rsidRPr="002E4EAF" w14:paraId="390810E1" w14:textId="77777777" w:rsidTr="00620582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A80B5" w14:textId="77777777" w:rsidR="00620582" w:rsidRPr="002E4EAF" w:rsidRDefault="00620582" w:rsidP="0062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057C4B67" wp14:editId="0C6562B9">
                  <wp:extent cx="838200" cy="828675"/>
                  <wp:effectExtent l="19050" t="0" r="0" b="0"/>
                  <wp:docPr id="2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84658" w14:textId="77777777" w:rsidR="00620582" w:rsidRPr="002E4EAF" w:rsidRDefault="00620582" w:rsidP="0062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214F665A" w14:textId="77777777" w:rsidR="00620582" w:rsidRPr="002E4EAF" w:rsidRDefault="00620582" w:rsidP="00620582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7E165000" w14:textId="77777777" w:rsidR="00620582" w:rsidRPr="002E4EAF" w:rsidRDefault="00620582" w:rsidP="0062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F573930" w14:textId="77777777" w:rsidR="002E4EAF" w:rsidRPr="002E4EAF" w:rsidRDefault="002E4EAF" w:rsidP="002E4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2D9A34" w14:textId="77777777" w:rsidR="002E4EAF" w:rsidRDefault="002E4EAF" w:rsidP="002E4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737E95"/>
          <w:sz w:val="24"/>
          <w:szCs w:val="24"/>
          <w:lang w:eastAsia="pt-BR"/>
        </w:rPr>
      </w:pPr>
    </w:p>
    <w:p w14:paraId="5F81827F" w14:textId="52055EAE" w:rsidR="000A1C56" w:rsidRDefault="000A1C56" w:rsidP="0000307D">
      <w:pPr>
        <w:jc w:val="center"/>
        <w:rPr>
          <w:rFonts w:ascii="Arial" w:hAnsi="Arial" w:cs="Arial"/>
          <w:b/>
          <w:sz w:val="32"/>
          <w:szCs w:val="32"/>
        </w:rPr>
      </w:pPr>
      <w:r w:rsidRPr="0000307D">
        <w:rPr>
          <w:rFonts w:ascii="Arial" w:hAnsi="Arial" w:cs="Arial"/>
          <w:b/>
          <w:sz w:val="32"/>
          <w:szCs w:val="32"/>
        </w:rPr>
        <w:t>Mensagem</w:t>
      </w:r>
      <w:r w:rsidR="0000307D">
        <w:rPr>
          <w:rFonts w:ascii="Arial" w:hAnsi="Arial" w:cs="Arial"/>
          <w:b/>
          <w:sz w:val="32"/>
          <w:szCs w:val="32"/>
        </w:rPr>
        <w:t xml:space="preserve"> 00</w:t>
      </w:r>
      <w:r w:rsidR="00FA7EAE">
        <w:rPr>
          <w:rFonts w:ascii="Arial" w:hAnsi="Arial" w:cs="Arial"/>
          <w:b/>
          <w:sz w:val="32"/>
          <w:szCs w:val="32"/>
        </w:rPr>
        <w:t>2</w:t>
      </w:r>
      <w:r w:rsidR="0000307D">
        <w:rPr>
          <w:rFonts w:ascii="Arial" w:hAnsi="Arial" w:cs="Arial"/>
          <w:b/>
          <w:sz w:val="32"/>
          <w:szCs w:val="32"/>
        </w:rPr>
        <w:t>/2020</w:t>
      </w:r>
    </w:p>
    <w:p w14:paraId="6E2CC5C9" w14:textId="77777777" w:rsidR="0000307D" w:rsidRPr="0000307D" w:rsidRDefault="0000307D" w:rsidP="0000307D">
      <w:pPr>
        <w:jc w:val="center"/>
        <w:rPr>
          <w:rFonts w:ascii="Arial" w:hAnsi="Arial" w:cs="Arial"/>
          <w:b/>
          <w:sz w:val="32"/>
          <w:szCs w:val="32"/>
        </w:rPr>
      </w:pPr>
    </w:p>
    <w:p w14:paraId="5104A00E" w14:textId="77777777" w:rsidR="00620582" w:rsidRPr="00620582" w:rsidRDefault="00620582" w:rsidP="0062058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t>Esta proposição visa garantir os princípios da legalidade, impessoalidade e economicidade na Gestão Municipal, e ao mesmo tempo padronizar as cores dos bens móveis e imóveis do Município de Sabáudia.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Cabe destacar que, em toda troca de prefeito, inúmeros recursos públicos são desperdiçados com alteração de cores nos próprios municipais, criação de novas marcas para o período de gestão, novas plotagens de veículos, impressões de novos materiais gráficos, etc. E o projeto visa o cumprimento do Art. 37, § 1º de nossa Constituição – “</w:t>
      </w:r>
      <w:r w:rsidRPr="00620582">
        <w:rPr>
          <w:rFonts w:ascii="Times New Roman" w:eastAsia="Times New Roman" w:hAnsi="Times New Roman" w:cs="Times New Roman"/>
          <w:i/>
          <w:iCs/>
          <w:color w:val="201F1E"/>
          <w:sz w:val="28"/>
          <w:szCs w:val="28"/>
          <w:lang w:eastAsia="pt-BR"/>
        </w:rPr>
        <w:t>A publicidade dos atos, programas, obras, serviços e campanhas dos órgãos públicos deverá ter caráter educativo, informativo ou de orientação social, dela não podendo constar nomes, símbolos ou imagens que caracterizem promoção pessoal de autoridades ou servidores públicos.”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t> 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Devemos também observar o Art. 2º, o parágrafo único e o inciso III da Lei 9.784, de 29 de janeiro de 1999, que regula o processo administrativo no âmbito da Administração Federal, estabelece normas básicas sobre o processo administrativo diretamente ou indiretamente em especial a proteção dos direitos administrativos para um melhor cumprimento dos afins.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Art. 2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u w:val="single"/>
          <w:vertAlign w:val="superscript"/>
          <w:lang w:eastAsia="pt-BR"/>
        </w:rPr>
        <w:t>o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t> A Administração Pública obedecerá, dentre outros, aos princípios da legalidade, finalidade, motivação, razoabilidade, proporcionalidade, moralidade, ampla defesa, contraditório, segurança jurídica, interesse público e eficiência.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Parágrafo único. Nos processos administrativos serão observados, entre outros, os critérios de: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(...)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III - objetividade no atendimento do interesse público, vedada a promoção pessoal de agentes ou autoridades;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</w:r>
    </w:p>
    <w:tbl>
      <w:tblPr>
        <w:tblpPr w:leftFromText="141" w:rightFromText="141" w:vertAnchor="text" w:horzAnchor="margin" w:tblpXSpec="center" w:tblpY="-68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620582" w:rsidRPr="002E4EAF" w14:paraId="686EDC9E" w14:textId="77777777" w:rsidTr="00E16746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7D1B8B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001294A9" wp14:editId="63DDC327">
                  <wp:extent cx="838200" cy="828675"/>
                  <wp:effectExtent l="19050" t="0" r="0" b="0"/>
                  <wp:docPr id="5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9670E6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1975F363" w14:textId="77777777" w:rsidR="00620582" w:rsidRPr="002E4EAF" w:rsidRDefault="00620582" w:rsidP="00E16746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5D06C98C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71B52F5" w14:textId="4D948C01" w:rsidR="00620582" w:rsidRPr="00620582" w:rsidRDefault="00620582" w:rsidP="0062058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É notório destacar que as administrações/gestões são temporárias, e tais mudanças provocam despesas desnecessárias ao município, pois cada uma delas quer marcar a sua gestão com sua própria identificação nos veículos, documentos oficiais e próprios municipais.</w:t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</w:r>
      <w:r w:rsidRPr="00620582"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  <w:br/>
        <w:t>Queremos, com a aprovação desta proposição, dar uma chance à administração Municipal, de marcar a sua gestão com um trabalho eficiente, honesto e competente, principalmente no tocante aos gastos públicos. </w:t>
      </w:r>
    </w:p>
    <w:p w14:paraId="3E4A4809" w14:textId="77777777" w:rsidR="00620582" w:rsidRPr="00620582" w:rsidRDefault="00620582" w:rsidP="006205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</w:p>
    <w:p w14:paraId="4C482EDA" w14:textId="656520E7" w:rsidR="001B4613" w:rsidRPr="00620582" w:rsidRDefault="00772481" w:rsidP="00620582">
      <w:pPr>
        <w:rPr>
          <w:rFonts w:ascii="Times New Roman" w:hAnsi="Times New Roman" w:cs="Times New Roman"/>
          <w:sz w:val="28"/>
          <w:szCs w:val="28"/>
        </w:rPr>
      </w:pPr>
      <w:r w:rsidRPr="006205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83A3A4A" w14:textId="68A1A097" w:rsidR="00C814B7" w:rsidRPr="00C428D1" w:rsidRDefault="001B46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3580C">
        <w:rPr>
          <w:rFonts w:ascii="Arial" w:hAnsi="Arial" w:cs="Arial"/>
          <w:sz w:val="24"/>
          <w:szCs w:val="24"/>
        </w:rPr>
        <w:t>Sabáudia</w:t>
      </w:r>
      <w:r w:rsidR="00620582">
        <w:rPr>
          <w:rFonts w:ascii="Arial" w:hAnsi="Arial" w:cs="Arial"/>
          <w:sz w:val="24"/>
          <w:szCs w:val="24"/>
        </w:rPr>
        <w:t xml:space="preserve">, 31 </w:t>
      </w:r>
      <w:r w:rsidR="00B23C55" w:rsidRPr="00C428D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23C55" w:rsidRPr="00C428D1">
        <w:rPr>
          <w:rFonts w:ascii="Arial" w:hAnsi="Arial" w:cs="Arial"/>
          <w:sz w:val="24"/>
          <w:szCs w:val="24"/>
        </w:rPr>
        <w:t>Janeiro</w:t>
      </w:r>
      <w:proofErr w:type="gramEnd"/>
      <w:r w:rsidR="00B23C55" w:rsidRPr="00C428D1">
        <w:rPr>
          <w:rFonts w:ascii="Arial" w:hAnsi="Arial" w:cs="Arial"/>
          <w:sz w:val="24"/>
          <w:szCs w:val="24"/>
        </w:rPr>
        <w:t xml:space="preserve"> de 2020.</w:t>
      </w:r>
    </w:p>
    <w:p w14:paraId="3CDADB3C" w14:textId="77777777" w:rsidR="00B23C55" w:rsidRDefault="00B23C55">
      <w:pPr>
        <w:rPr>
          <w:rFonts w:ascii="Arial" w:hAnsi="Arial" w:cs="Arial"/>
          <w:sz w:val="24"/>
          <w:szCs w:val="24"/>
        </w:rPr>
      </w:pPr>
    </w:p>
    <w:p w14:paraId="33196909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70DF48BF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40F6B65B" w14:textId="77777777" w:rsidR="00C428D1" w:rsidRPr="00C428D1" w:rsidRDefault="00C428D1" w:rsidP="0000307D">
      <w:pPr>
        <w:spacing w:after="0"/>
        <w:rPr>
          <w:rFonts w:ascii="Arial" w:hAnsi="Arial" w:cs="Arial"/>
          <w:sz w:val="24"/>
          <w:szCs w:val="24"/>
        </w:rPr>
      </w:pPr>
    </w:p>
    <w:p w14:paraId="53BE9B59" w14:textId="12786AA4" w:rsidR="00B23C55" w:rsidRPr="00C428D1" w:rsidRDefault="00B23C55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 w:rsidR="0000307D">
        <w:rPr>
          <w:rFonts w:ascii="Arial" w:hAnsi="Arial" w:cs="Arial"/>
          <w:b/>
          <w:sz w:val="24"/>
          <w:szCs w:val="24"/>
        </w:rPr>
        <w:t xml:space="preserve">                     </w:t>
      </w:r>
      <w:r w:rsidR="00620582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="00620582">
        <w:rPr>
          <w:rFonts w:ascii="Arial" w:hAnsi="Arial" w:cs="Arial"/>
          <w:b/>
          <w:sz w:val="24"/>
          <w:szCs w:val="24"/>
        </w:rPr>
        <w:t>Benassi</w:t>
      </w:r>
      <w:proofErr w:type="spellEnd"/>
      <w:r w:rsidR="00620582">
        <w:rPr>
          <w:rFonts w:ascii="Arial" w:hAnsi="Arial" w:cs="Arial"/>
          <w:b/>
          <w:sz w:val="24"/>
          <w:szCs w:val="24"/>
        </w:rPr>
        <w:t xml:space="preserve"> de Mello</w:t>
      </w:r>
    </w:p>
    <w:p w14:paraId="525A7A73" w14:textId="3A514EC6" w:rsidR="00487287" w:rsidRDefault="00620582" w:rsidP="0062058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B23C55" w:rsidRPr="00C428D1">
        <w:rPr>
          <w:rFonts w:ascii="Arial" w:hAnsi="Arial" w:cs="Arial"/>
          <w:b/>
          <w:sz w:val="24"/>
          <w:szCs w:val="24"/>
        </w:rPr>
        <w:t>Vereador</w:t>
      </w:r>
      <w:r w:rsidR="0000307D"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 w:rsidR="0000307D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5730D389" w14:textId="073024EF" w:rsidR="00D9495B" w:rsidRDefault="00D9495B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05A975" w14:textId="3D42D608" w:rsidR="00D9495B" w:rsidRDefault="00D9495B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B34B" w14:textId="7ECA672B" w:rsidR="00D9495B" w:rsidRDefault="00D9495B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E4E25F" w14:textId="28CD1E5F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12DD67" w14:textId="4EC4AFC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984CB1" w14:textId="37EB1150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Aparecido de Souza      Vera Helena Pereira Mendes</w:t>
      </w:r>
    </w:p>
    <w:p w14:paraId="224D4616" w14:textId="4770E546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</w:t>
      </w:r>
    </w:p>
    <w:p w14:paraId="282D4810" w14:textId="6C3259DD" w:rsidR="00D9495B" w:rsidRDefault="00D9495B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AE5B22" w14:textId="55EB1E43" w:rsidR="00D9495B" w:rsidRDefault="00D9495B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F4D44C" w14:textId="468126EC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63BF183B" w14:textId="351169DF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78177310" w14:textId="36A631F6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20D77BAB" w14:textId="05B005AC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CD653F3" w14:textId="555F81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BF8A8E7" w14:textId="1D747ABD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18956FD1" w14:textId="37EF5F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62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D9495B" w:rsidRPr="002E4EAF" w14:paraId="498C72C6" w14:textId="77777777" w:rsidTr="00D9495B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BF1D8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2C1BE535" wp14:editId="4534DC79">
                  <wp:extent cx="838200" cy="828675"/>
                  <wp:effectExtent l="19050" t="0" r="0" b="0"/>
                  <wp:docPr id="1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9CCE1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C558C4F" w14:textId="77777777" w:rsidR="00D9495B" w:rsidRPr="002E4EAF" w:rsidRDefault="00D9495B" w:rsidP="00D9495B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28F491DC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A485A0" w14:textId="77777777" w:rsidR="00D9495B" w:rsidRPr="002E4EAF" w:rsidRDefault="00D9495B" w:rsidP="00D94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7B30F" w14:textId="3E371E84" w:rsidR="00D9495B" w:rsidRDefault="00A37241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  <w:r>
        <w:rPr>
          <w:bCs/>
          <w:szCs w:val="28"/>
        </w:rPr>
        <w:t xml:space="preserve">PRÉ </w:t>
      </w:r>
      <w:r w:rsidR="008B7A17" w:rsidRPr="008B7A17">
        <w:rPr>
          <w:bCs/>
          <w:szCs w:val="28"/>
        </w:rPr>
        <w:t>PROJETO DE LEI Nº 00</w:t>
      </w:r>
      <w:r w:rsidR="00620582">
        <w:rPr>
          <w:bCs/>
          <w:szCs w:val="28"/>
        </w:rPr>
        <w:t>2</w:t>
      </w:r>
      <w:r w:rsidR="008B7A17" w:rsidRPr="008B7A17">
        <w:rPr>
          <w:bCs/>
          <w:szCs w:val="28"/>
        </w:rPr>
        <w:t>/2020</w:t>
      </w:r>
    </w:p>
    <w:p w14:paraId="215B111C" w14:textId="77777777" w:rsidR="008B7A17" w:rsidRPr="008B7A17" w:rsidRDefault="008B7A17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</w:p>
    <w:p w14:paraId="0B7D72A9" w14:textId="77777777" w:rsidR="00D9495B" w:rsidRDefault="00D9495B" w:rsidP="00D9495B">
      <w:pPr>
        <w:pStyle w:val="Corpodetexto21"/>
        <w:widowControl w:val="0"/>
        <w:ind w:right="-1"/>
        <w:rPr>
          <w:b w:val="0"/>
          <w:sz w:val="27"/>
          <w:szCs w:val="27"/>
        </w:rPr>
      </w:pPr>
    </w:p>
    <w:p w14:paraId="0FFD034A" w14:textId="77777777" w:rsidR="00620582" w:rsidRPr="00620582" w:rsidRDefault="00620582" w:rsidP="00620582">
      <w:pPr>
        <w:widowControl w:val="0"/>
        <w:ind w:right="-1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5D1447A" w14:textId="691DEE6F" w:rsidR="00D9495B" w:rsidRPr="00D9495B" w:rsidRDefault="00620582" w:rsidP="00620582">
      <w:pPr>
        <w:widowControl w:val="0"/>
        <w:ind w:left="2832" w:right="-1"/>
        <w:jc w:val="both"/>
        <w:rPr>
          <w:rFonts w:ascii="Arial" w:hAnsi="Arial" w:cs="Arial"/>
          <w:sz w:val="28"/>
          <w:szCs w:val="28"/>
        </w:rPr>
      </w:pP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DISPÕE SOBRE O USO DAS CORES DO MUNICÍPIO DE SABÁUDIA, QUANDO DA PINTURA DE </w:t>
      </w:r>
      <w:r w:rsidR="00FA7EAE">
        <w:rPr>
          <w:rFonts w:ascii="Arial" w:eastAsia="Times New Roman" w:hAnsi="Arial" w:cs="Arial"/>
          <w:sz w:val="28"/>
          <w:szCs w:val="28"/>
          <w:lang w:eastAsia="pt-BR"/>
        </w:rPr>
        <w:t xml:space="preserve">PRÉDIOS 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PRÓPRIOS MUNICIPAIS, IDENTIFICAÇÃO DE VEÍCULOS, DOCUMENTOS E MATERIAL ESCOLAR, E </w:t>
      </w:r>
      <w:bookmarkStart w:id="0" w:name="_GoBack"/>
      <w:bookmarkEnd w:id="0"/>
      <w:r w:rsidRPr="00620582">
        <w:rPr>
          <w:rFonts w:ascii="Arial" w:eastAsia="Times New Roman" w:hAnsi="Arial" w:cs="Arial"/>
          <w:sz w:val="28"/>
          <w:szCs w:val="28"/>
          <w:lang w:eastAsia="pt-BR"/>
        </w:rPr>
        <w:t>DÁ OUTRAS PROVIDÊNCIAS.</w:t>
      </w:r>
    </w:p>
    <w:p w14:paraId="483CA90D" w14:textId="77777777" w:rsidR="00D9495B" w:rsidRPr="00D9495B" w:rsidRDefault="00D9495B" w:rsidP="00D9495B">
      <w:pPr>
        <w:widowControl w:val="0"/>
        <w:ind w:right="-1"/>
        <w:jc w:val="both"/>
        <w:rPr>
          <w:rFonts w:ascii="Arial" w:hAnsi="Arial" w:cs="Arial"/>
          <w:sz w:val="28"/>
          <w:szCs w:val="28"/>
        </w:rPr>
      </w:pPr>
    </w:p>
    <w:p w14:paraId="5A2E426B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sz w:val="28"/>
          <w:szCs w:val="28"/>
        </w:rPr>
        <w:t>Faço saber que a Câmara Municipal aprovou e eu, Prefeito Municipal de Sabáudia, sanciono a seguinte Lei:</w:t>
      </w:r>
    </w:p>
    <w:p w14:paraId="3BB6F5E3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38230761" w14:textId="722372C4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>Fica padronizado as cores da bandeira do município (verde, azul</w:t>
      </w:r>
      <w:r>
        <w:rPr>
          <w:rFonts w:ascii="Arial" w:eastAsia="Times New Roman" w:hAnsi="Arial" w:cs="Arial"/>
          <w:sz w:val="28"/>
          <w:szCs w:val="28"/>
          <w:lang w:eastAsia="pt-BR"/>
        </w:rPr>
        <w:t>, amarelo, vermelho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e branc</w:t>
      </w:r>
      <w:r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>) para todos os imóveis públicos e particulares utilizados pela administração municipal, as obras de engenharia e arquiteturas públicas e os bens móveis de propriedade da municipalidade só poderão ser identificados nas cores componentes da bandeira do Município de Sabáudia.</w:t>
      </w:r>
    </w:p>
    <w:p w14:paraId="2CA56F58" w14:textId="7725C01E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§ 1º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-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Nos documentos só poderão constar os símbolos e cores oficiais do Município.</w:t>
      </w:r>
    </w:p>
    <w:p w14:paraId="52A324CF" w14:textId="21B744B5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§ 2º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 xml:space="preserve">- 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Fica</w:t>
      </w:r>
      <w:proofErr w:type="gramEnd"/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a administração pública autorizada a utilizar os impressos já confeccionados até o seu término.</w:t>
      </w:r>
    </w:p>
    <w:p w14:paraId="57C80A0A" w14:textId="5BDE568D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spellStart"/>
      <w:proofErr w:type="gramStart"/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</w:t>
      </w:r>
      <w:proofErr w:type="spellEnd"/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2</w:t>
      </w:r>
      <w:proofErr w:type="gramEnd"/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º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A utilização das cores do Município deverá constar quando da construção ou reforma dos bens municipais.</w:t>
      </w:r>
    </w:p>
    <w:p w14:paraId="7BAB5814" w14:textId="77777777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036109A" w14:textId="77777777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pPr w:leftFromText="141" w:rightFromText="141" w:vertAnchor="text" w:horzAnchor="margin" w:tblpXSpec="center" w:tblpY="-62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620582" w:rsidRPr="002E4EAF" w14:paraId="200511BA" w14:textId="77777777" w:rsidTr="00E16746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57E9F3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7D85C8A9" wp14:editId="106FEF29">
                  <wp:extent cx="838200" cy="828675"/>
                  <wp:effectExtent l="19050" t="0" r="0" b="0"/>
                  <wp:docPr id="3" name="Imagem 3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703DE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B1C2766" w14:textId="77777777" w:rsidR="00620582" w:rsidRPr="002E4EAF" w:rsidRDefault="00620582" w:rsidP="00E16746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32206665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4B329D0" w14:textId="77777777" w:rsidR="00620582" w:rsidRDefault="00620582" w:rsidP="00620582">
      <w:pPr>
        <w:widowControl w:val="0"/>
        <w:ind w:right="-1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0B6F90D" w14:textId="3136C3CC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3º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Os veículos e demais bens imóveis poderão permanecer com as suas cores originais de fábrica, devendo ser alterados nas cores do Município, quando se optar pela substituição daquelas.</w:t>
      </w:r>
    </w:p>
    <w:p w14:paraId="0561898B" w14:textId="2DAD9D7F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4º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Será dispensada a utilização das cores do Município quando:</w:t>
      </w:r>
    </w:p>
    <w:p w14:paraId="787FE4E7" w14:textId="77777777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5DCA0C6" w14:textId="7AD215D1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 –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Start"/>
      <w:r w:rsidRPr="00620582">
        <w:rPr>
          <w:rFonts w:ascii="Arial" w:eastAsia="Times New Roman" w:hAnsi="Arial" w:cs="Arial"/>
          <w:sz w:val="28"/>
          <w:szCs w:val="28"/>
          <w:lang w:eastAsia="pt-BR"/>
        </w:rPr>
        <w:t>o</w:t>
      </w:r>
      <w:proofErr w:type="gramEnd"/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bem móvel, imóvel, equipamentos e obras que, para sua identificação e/ou visualização, exigir cores especiais definidas em normas técnicas internacionais;</w:t>
      </w:r>
    </w:p>
    <w:p w14:paraId="089FA69E" w14:textId="689BEE8E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II –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Start"/>
      <w:r w:rsidRPr="00620582">
        <w:rPr>
          <w:rFonts w:ascii="Arial" w:eastAsia="Times New Roman" w:hAnsi="Arial" w:cs="Arial"/>
          <w:sz w:val="28"/>
          <w:szCs w:val="28"/>
          <w:lang w:eastAsia="pt-BR"/>
        </w:rPr>
        <w:t>se</w:t>
      </w:r>
      <w:proofErr w:type="gramEnd"/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tratar de obras de arte ou bens tombados pelo Patrimônio Histórico, Arqueológico, Artístico e Turístico do Município; e</w:t>
      </w:r>
    </w:p>
    <w:p w14:paraId="5AE2D52A" w14:textId="5D7D74F7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III 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>– se tratar de bens cedidos por órgãos da administração direta da União ou do Estado.</w:t>
      </w:r>
    </w:p>
    <w:p w14:paraId="30FD1C18" w14:textId="77777777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B440C10" w14:textId="792BA1ED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5º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-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A autoridade municipal ou servidor público, sob cuja responsabilidade se der o descumprimento do disposto nesta Lei, responderá a processo administrativo e arcará com as despesas relativas à nova pintura do bem patrimonial.</w:t>
      </w:r>
    </w:p>
    <w:p w14:paraId="19EFFFCE" w14:textId="77777777" w:rsidR="00620582" w:rsidRP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5E13193" w14:textId="27353B4F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6º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 xml:space="preserve"> A obrigatoriedade de utilização das cores do Município poderá se estender aos prestadores de serviços públicos, permissionários ou concessionários, a critério da Administração Municipal.</w:t>
      </w:r>
    </w:p>
    <w:p w14:paraId="40310563" w14:textId="33A88FF1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4A6D662" w14:textId="6F7B5287" w:rsidR="00620582" w:rsidRDefault="00620582" w:rsidP="00620582">
      <w:pPr>
        <w:widowControl w:val="0"/>
        <w:ind w:right="-1"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pPr w:leftFromText="141" w:rightFromText="141" w:vertAnchor="text" w:horzAnchor="margin" w:tblpXSpec="center" w:tblpY="-62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620582" w:rsidRPr="002E4EAF" w14:paraId="4D2DAE65" w14:textId="77777777" w:rsidTr="00E16746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28151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6C883D3E" wp14:editId="41A26A96">
                  <wp:extent cx="838200" cy="828675"/>
                  <wp:effectExtent l="19050" t="0" r="0" b="0"/>
                  <wp:docPr id="6" name="Imagem 6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E7C25C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7C183DA0" w14:textId="77777777" w:rsidR="00620582" w:rsidRPr="002E4EAF" w:rsidRDefault="00620582" w:rsidP="00E16746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49012D25" w14:textId="77777777" w:rsidR="00620582" w:rsidRPr="002E4EAF" w:rsidRDefault="00620582" w:rsidP="00E1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C79632D" w14:textId="77777777" w:rsidR="00620582" w:rsidRPr="00620582" w:rsidRDefault="00620582" w:rsidP="00620582">
      <w:pPr>
        <w:widowControl w:val="0"/>
        <w:ind w:right="-1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35B2239A" w14:textId="1DBF03B6" w:rsidR="00D9495B" w:rsidRPr="00620582" w:rsidRDefault="00620582" w:rsidP="00620582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62058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7º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r w:rsidRPr="00620582">
        <w:rPr>
          <w:rFonts w:ascii="Arial" w:eastAsia="Times New Roman" w:hAnsi="Arial" w:cs="Arial"/>
          <w:sz w:val="28"/>
          <w:szCs w:val="28"/>
          <w:lang w:eastAsia="pt-BR"/>
        </w:rPr>
        <w:t>Esta Lei entra em vigor na data de sua publicação.</w:t>
      </w:r>
    </w:p>
    <w:p w14:paraId="12744EBA" w14:textId="77777777" w:rsidR="00D9495B" w:rsidRPr="00620582" w:rsidRDefault="00D9495B" w:rsidP="00D9495B"/>
    <w:p w14:paraId="6EEC93A3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4E8C19D" w14:textId="54D2796B" w:rsidR="00D9495B" w:rsidRPr="00C428D1" w:rsidRDefault="00D9495B" w:rsidP="00D94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Sabáudia, </w:t>
      </w:r>
      <w:r w:rsidR="00620582">
        <w:rPr>
          <w:rFonts w:ascii="Arial" w:hAnsi="Arial" w:cs="Arial"/>
          <w:sz w:val="24"/>
          <w:szCs w:val="24"/>
        </w:rPr>
        <w:t>31 de janeiro</w:t>
      </w:r>
      <w:r w:rsidRPr="00C428D1">
        <w:rPr>
          <w:rFonts w:ascii="Arial" w:hAnsi="Arial" w:cs="Arial"/>
          <w:sz w:val="24"/>
          <w:szCs w:val="24"/>
        </w:rPr>
        <w:t xml:space="preserve"> de 2020.</w:t>
      </w:r>
    </w:p>
    <w:p w14:paraId="70585F00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09418155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310B56F2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1B135D2E" w14:textId="77777777" w:rsidR="00D9495B" w:rsidRPr="00C428D1" w:rsidRDefault="00D9495B" w:rsidP="00D9495B">
      <w:pPr>
        <w:spacing w:after="0"/>
        <w:rPr>
          <w:rFonts w:ascii="Arial" w:hAnsi="Arial" w:cs="Arial"/>
          <w:sz w:val="24"/>
          <w:szCs w:val="24"/>
        </w:rPr>
      </w:pPr>
    </w:p>
    <w:p w14:paraId="46C548B2" w14:textId="77777777" w:rsidR="00620582" w:rsidRPr="00C428D1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>
        <w:rPr>
          <w:rFonts w:ascii="Arial" w:hAnsi="Arial" w:cs="Arial"/>
          <w:b/>
          <w:sz w:val="24"/>
          <w:szCs w:val="24"/>
        </w:rPr>
        <w:t xml:space="preserve">                     Marcos </w:t>
      </w:r>
      <w:proofErr w:type="spellStart"/>
      <w:r>
        <w:rPr>
          <w:rFonts w:ascii="Arial" w:hAnsi="Arial" w:cs="Arial"/>
          <w:b/>
          <w:sz w:val="24"/>
          <w:szCs w:val="24"/>
        </w:rPr>
        <w:t>Benassi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Mello</w:t>
      </w:r>
    </w:p>
    <w:p w14:paraId="19829EC5" w14:textId="77777777" w:rsidR="00620582" w:rsidRDefault="00620582" w:rsidP="0062058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C428D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4311B7B2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C0F01F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C8A18B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EA0187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495C13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55E4268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Aparecido de Souza      Vera Helena Pereira Mendes</w:t>
      </w:r>
    </w:p>
    <w:p w14:paraId="1C267337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</w:t>
      </w:r>
    </w:p>
    <w:p w14:paraId="0A1EB9E2" w14:textId="77777777" w:rsidR="00620582" w:rsidRDefault="00620582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FDF055" w14:textId="1F24184F" w:rsidR="00D9495B" w:rsidRDefault="00D9495B" w:rsidP="006205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D9495B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00307D"/>
    <w:rsid w:val="000A1C56"/>
    <w:rsid w:val="001B4613"/>
    <w:rsid w:val="002E4EAF"/>
    <w:rsid w:val="00487287"/>
    <w:rsid w:val="004878C9"/>
    <w:rsid w:val="005859F5"/>
    <w:rsid w:val="005D1B9D"/>
    <w:rsid w:val="006142CE"/>
    <w:rsid w:val="00620582"/>
    <w:rsid w:val="00772481"/>
    <w:rsid w:val="008120BF"/>
    <w:rsid w:val="008B7A17"/>
    <w:rsid w:val="009B6D64"/>
    <w:rsid w:val="00A37241"/>
    <w:rsid w:val="00B23C55"/>
    <w:rsid w:val="00B338B4"/>
    <w:rsid w:val="00C3580C"/>
    <w:rsid w:val="00C428D1"/>
    <w:rsid w:val="00C814B7"/>
    <w:rsid w:val="00D9495B"/>
    <w:rsid w:val="00FA7EAE"/>
    <w:rsid w:val="00F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951D"/>
  <w15:docId w15:val="{B5B2AFB2-F709-47CA-964E-C8D7FE0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1B4613"/>
  </w:style>
  <w:style w:type="paragraph" w:customStyle="1" w:styleId="Corpodetexto21">
    <w:name w:val="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left="4536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firstLine="1680"/>
      <w:jc w:val="both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cp:lastPrinted>2020-01-31T11:29:00Z</cp:lastPrinted>
  <dcterms:created xsi:type="dcterms:W3CDTF">2020-01-31T13:55:00Z</dcterms:created>
  <dcterms:modified xsi:type="dcterms:W3CDTF">2020-01-31T13:55:00Z</dcterms:modified>
</cp:coreProperties>
</file>