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14:paraId="5E9C3FD2" w14:textId="77777777" w:rsidTr="0024413E">
        <w:trPr>
          <w:cantSplit/>
          <w:trHeight w:hRule="exact" w:val="1701"/>
        </w:trPr>
        <w:tc>
          <w:tcPr>
            <w:tcW w:w="1418" w:type="dxa"/>
          </w:tcPr>
          <w:p w14:paraId="071E715E" w14:textId="77777777" w:rsidR="002D56D4" w:rsidRDefault="002A4B4F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02612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2250331" r:id="rId5"/>
              </w:object>
            </w:r>
          </w:p>
        </w:tc>
        <w:tc>
          <w:tcPr>
            <w:tcW w:w="9356" w:type="dxa"/>
          </w:tcPr>
          <w:p w14:paraId="35EFC577" w14:textId="77777777"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4A77476A" w14:textId="77777777"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5CFB7789" w14:textId="77777777"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3625AE4B" w14:textId="77777777"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B494D8E" w14:textId="77777777"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36311A80" w14:textId="041AA1DC"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9015D5">
        <w:rPr>
          <w:rFonts w:ascii="Arial" w:hAnsi="Arial" w:cs="Arial"/>
          <w:b/>
          <w:bCs/>
          <w:sz w:val="28"/>
          <w:szCs w:val="28"/>
        </w:rPr>
        <w:t xml:space="preserve"> 0</w:t>
      </w:r>
      <w:r w:rsidR="00893CE9">
        <w:rPr>
          <w:rFonts w:ascii="Arial" w:hAnsi="Arial" w:cs="Arial"/>
          <w:b/>
          <w:bCs/>
          <w:sz w:val="28"/>
          <w:szCs w:val="28"/>
        </w:rPr>
        <w:t>0</w:t>
      </w:r>
      <w:r w:rsidR="002A4B4F">
        <w:rPr>
          <w:rFonts w:ascii="Arial" w:hAnsi="Arial" w:cs="Arial"/>
          <w:b/>
          <w:bCs/>
          <w:sz w:val="28"/>
          <w:szCs w:val="28"/>
        </w:rPr>
        <w:t>3</w:t>
      </w:r>
      <w:r w:rsidR="00F07581">
        <w:rPr>
          <w:rFonts w:ascii="Arial" w:hAnsi="Arial" w:cs="Arial"/>
          <w:b/>
          <w:bCs/>
          <w:sz w:val="28"/>
          <w:szCs w:val="28"/>
        </w:rPr>
        <w:t>/20</w:t>
      </w:r>
      <w:r w:rsidR="00893CE9">
        <w:rPr>
          <w:rFonts w:ascii="Arial" w:hAnsi="Arial" w:cs="Arial"/>
          <w:b/>
          <w:bCs/>
          <w:sz w:val="28"/>
          <w:szCs w:val="28"/>
        </w:rPr>
        <w:t>20</w:t>
      </w:r>
    </w:p>
    <w:p w14:paraId="14D27925" w14:textId="77777777" w:rsidR="002D56D4" w:rsidRPr="00230A66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697E2F58" w14:textId="77777777" w:rsidR="00EC0BFF" w:rsidRPr="003E626D" w:rsidRDefault="002D56D4" w:rsidP="00B9729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 w:rsidRPr="00230A66">
        <w:rPr>
          <w:rFonts w:ascii="Arial" w:hAnsi="Arial" w:cs="Arial"/>
          <w:b/>
          <w:bCs/>
          <w:szCs w:val="24"/>
        </w:rPr>
        <w:tab/>
      </w:r>
    </w:p>
    <w:p w14:paraId="28EB37EF" w14:textId="77777777" w:rsidR="00EC0BFF" w:rsidRPr="00B9729C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14:paraId="03B5BAD3" w14:textId="74F6A695" w:rsidR="00202F58" w:rsidRPr="00893CE9" w:rsidRDefault="002A4B4F" w:rsidP="00893CE9">
      <w:pPr>
        <w:widowControl/>
        <w:suppressAutoHyphens w:val="0"/>
        <w:spacing w:before="100" w:beforeAutospacing="1" w:after="100" w:afterAutospacing="1" w:line="360" w:lineRule="auto"/>
        <w:ind w:left="708" w:firstLine="708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Venho requerer através deste, informações do motivo que na </w:t>
      </w:r>
      <w:r w:rsidRPr="002A4B4F">
        <w:rPr>
          <w:rFonts w:eastAsia="Times New Roman"/>
          <w:color w:val="000000"/>
          <w:sz w:val="27"/>
          <w:szCs w:val="27"/>
        </w:rPr>
        <w:t xml:space="preserve">Rua Maria Aparecida </w:t>
      </w:r>
      <w:proofErr w:type="spellStart"/>
      <w:r w:rsidRPr="002A4B4F">
        <w:rPr>
          <w:rFonts w:eastAsia="Times New Roman"/>
          <w:color w:val="000000"/>
          <w:sz w:val="27"/>
          <w:szCs w:val="27"/>
        </w:rPr>
        <w:t>Ferrante</w:t>
      </w:r>
      <w:proofErr w:type="spellEnd"/>
      <w:r>
        <w:rPr>
          <w:rFonts w:eastAsia="Times New Roman"/>
          <w:color w:val="000000"/>
          <w:sz w:val="27"/>
          <w:szCs w:val="27"/>
        </w:rPr>
        <w:t>, foi feito a iluminação pública somente em frente a Capela Santa Rita de Cássia, por se tratar de uma igreja deveria ter sido iluminado toda a rua, pois a parte mais escura da mesma ficou sem a iluminação, se tornando difícil para a população que mora na região que vão à igreja a pé.</w:t>
      </w:r>
    </w:p>
    <w:p w14:paraId="6C9B4937" w14:textId="4D8084B6"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</w:t>
      </w:r>
    </w:p>
    <w:p w14:paraId="1C54B7DF" w14:textId="77777777"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14:paraId="791EA745" w14:textId="5D1B9D2E"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</w:t>
      </w:r>
      <w:r w:rsidR="00DB113E">
        <w:rPr>
          <w:rFonts w:ascii="Arial" w:hAnsi="Arial" w:cs="Arial"/>
          <w:b/>
          <w:szCs w:val="24"/>
        </w:rPr>
        <w:t xml:space="preserve">            Sabáudia, </w:t>
      </w:r>
      <w:r w:rsidR="002A4B4F">
        <w:rPr>
          <w:rFonts w:ascii="Arial" w:hAnsi="Arial" w:cs="Arial"/>
          <w:b/>
          <w:szCs w:val="24"/>
        </w:rPr>
        <w:t>03 de fevereiro</w:t>
      </w:r>
      <w:r w:rsidR="00893CE9">
        <w:rPr>
          <w:rFonts w:ascii="Arial" w:hAnsi="Arial" w:cs="Arial"/>
          <w:b/>
          <w:szCs w:val="24"/>
        </w:rPr>
        <w:t xml:space="preserve"> de 2020</w:t>
      </w:r>
      <w:r>
        <w:rPr>
          <w:rFonts w:ascii="Arial" w:hAnsi="Arial" w:cs="Arial"/>
          <w:b/>
          <w:szCs w:val="24"/>
        </w:rPr>
        <w:t>.</w:t>
      </w:r>
    </w:p>
    <w:p w14:paraId="28040A4A" w14:textId="77777777"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3E0B750D" w14:textId="0769CFE9"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0159BF84" w14:textId="6B14E253" w:rsidR="002A4B4F" w:rsidRDefault="002A4B4F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1B3B6CE9" w14:textId="51CDF518" w:rsidR="002A4B4F" w:rsidRDefault="002A4B4F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65407A60" w14:textId="75A39AD9" w:rsidR="002A4B4F" w:rsidRDefault="002A4B4F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20787F34" w14:textId="77777777" w:rsidR="002A4B4F" w:rsidRDefault="002A4B4F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58964817" w14:textId="77777777"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1858886E" w14:textId="2313AFA4"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</w:t>
      </w:r>
      <w:r w:rsidR="00893CE9">
        <w:rPr>
          <w:rFonts w:ascii="Arial" w:hAnsi="Arial" w:cs="Arial"/>
          <w:b/>
          <w:szCs w:val="24"/>
        </w:rPr>
        <w:t>Moises Soares Ribeiro</w:t>
      </w:r>
    </w:p>
    <w:p w14:paraId="177690EC" w14:textId="77777777" w:rsidR="00202F58" w:rsidRDefault="00202F58" w:rsidP="00202F5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p w14:paraId="3AA2609D" w14:textId="77777777" w:rsidR="005917B4" w:rsidRDefault="005917B4" w:rsidP="00F644D2">
      <w:pPr>
        <w:rPr>
          <w:rFonts w:ascii="Arial" w:hAnsi="Arial" w:cs="Arial"/>
          <w:b/>
          <w:szCs w:val="24"/>
        </w:rPr>
      </w:pPr>
    </w:p>
    <w:sectPr w:rsidR="005917B4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D4"/>
    <w:rsid w:val="00171F79"/>
    <w:rsid w:val="00202F58"/>
    <w:rsid w:val="00230A66"/>
    <w:rsid w:val="00240874"/>
    <w:rsid w:val="00281BCF"/>
    <w:rsid w:val="002A4B4F"/>
    <w:rsid w:val="002C64BE"/>
    <w:rsid w:val="002D56D4"/>
    <w:rsid w:val="003E626D"/>
    <w:rsid w:val="003F62AD"/>
    <w:rsid w:val="00455468"/>
    <w:rsid w:val="004F1AEA"/>
    <w:rsid w:val="00521E71"/>
    <w:rsid w:val="00536341"/>
    <w:rsid w:val="00552194"/>
    <w:rsid w:val="00583ED2"/>
    <w:rsid w:val="00590748"/>
    <w:rsid w:val="005917B4"/>
    <w:rsid w:val="005A31F7"/>
    <w:rsid w:val="005C3F15"/>
    <w:rsid w:val="005D3FBB"/>
    <w:rsid w:val="00617554"/>
    <w:rsid w:val="0073209A"/>
    <w:rsid w:val="00893CE9"/>
    <w:rsid w:val="00896F57"/>
    <w:rsid w:val="008D7C25"/>
    <w:rsid w:val="008F423E"/>
    <w:rsid w:val="009015D5"/>
    <w:rsid w:val="009076D4"/>
    <w:rsid w:val="00996B1A"/>
    <w:rsid w:val="009F2AB1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DB113E"/>
    <w:rsid w:val="00E22C30"/>
    <w:rsid w:val="00E34996"/>
    <w:rsid w:val="00E379FB"/>
    <w:rsid w:val="00E95BAB"/>
    <w:rsid w:val="00EC0BFF"/>
    <w:rsid w:val="00F07581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B77A6"/>
  <w15:docId w15:val="{C1B7EE84-2F21-4CB6-B32C-899C735A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dcterms:created xsi:type="dcterms:W3CDTF">2020-02-03T18:52:00Z</dcterms:created>
  <dcterms:modified xsi:type="dcterms:W3CDTF">2020-02-03T18:52:00Z</dcterms:modified>
</cp:coreProperties>
</file>