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896F" w14:textId="23CD94B0" w:rsidR="00E21EEC" w:rsidRPr="00290351" w:rsidRDefault="003C01BF" w:rsidP="0029035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b/>
          <w:sz w:val="24"/>
          <w:szCs w:val="24"/>
          <w:lang w:val="pt-BR"/>
        </w:rPr>
        <w:br/>
        <w:t xml:space="preserve">INDICAÇÃO Nº </w:t>
      </w:r>
      <w:r w:rsidR="00E105AD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 w:rsidR="00C36006">
        <w:rPr>
          <w:rFonts w:ascii="Times New Roman" w:hAnsi="Times New Roman" w:cs="Times New Roman"/>
          <w:b/>
          <w:sz w:val="24"/>
          <w:szCs w:val="24"/>
          <w:lang w:val="pt-BR"/>
        </w:rPr>
        <w:t>32</w:t>
      </w:r>
      <w:r w:rsidRPr="00290351">
        <w:rPr>
          <w:rFonts w:ascii="Times New Roman" w:hAnsi="Times New Roman" w:cs="Times New Roman"/>
          <w:b/>
          <w:sz w:val="24"/>
          <w:szCs w:val="24"/>
          <w:lang w:val="pt-BR"/>
        </w:rPr>
        <w:t>/2026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412B8250" w14:textId="6C0C092B" w:rsidR="00E21EEC" w:rsidRPr="00290351" w:rsidRDefault="003C01BF" w:rsidP="00C36006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sz w:val="24"/>
          <w:szCs w:val="24"/>
          <w:lang w:val="pt-BR"/>
        </w:rPr>
        <w:t>Solicita</w:t>
      </w:r>
      <w:r w:rsidR="00C36006">
        <w:rPr>
          <w:rFonts w:ascii="Times New Roman" w:hAnsi="Times New Roman" w:cs="Times New Roman"/>
          <w:sz w:val="24"/>
          <w:szCs w:val="24"/>
          <w:lang w:val="pt-BR"/>
        </w:rPr>
        <w:t>mos</w:t>
      </w:r>
      <w:r w:rsidRPr="00290351">
        <w:rPr>
          <w:rFonts w:ascii="Times New Roman" w:hAnsi="Times New Roman" w:cs="Times New Roman"/>
          <w:sz w:val="24"/>
          <w:szCs w:val="24"/>
          <w:lang w:val="pt-BR"/>
        </w:rPr>
        <w:t xml:space="preserve"> ao Poder Executivo Municipal o </w:t>
      </w:r>
      <w:r w:rsidR="00C36006">
        <w:rPr>
          <w:rFonts w:ascii="Times New Roman" w:hAnsi="Times New Roman" w:cs="Times New Roman"/>
          <w:sz w:val="24"/>
          <w:szCs w:val="24"/>
          <w:lang w:val="pt-BR"/>
        </w:rPr>
        <w:t>a construção de um Poço Artesiano para as famílias do Crédito Fundiário localizado na Vila Vitória.</w:t>
      </w:r>
      <w:bookmarkStart w:id="0" w:name="_GoBack"/>
      <w:bookmarkEnd w:id="0"/>
    </w:p>
    <w:p w14:paraId="3D330450" w14:textId="77777777" w:rsidR="00E21EEC" w:rsidRDefault="003C01BF" w:rsidP="00290351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90351">
        <w:rPr>
          <w:rFonts w:ascii="Times New Roman" w:hAnsi="Times New Roman" w:cs="Times New Roman"/>
          <w:color w:val="auto"/>
          <w:sz w:val="24"/>
          <w:szCs w:val="24"/>
          <w:lang w:val="pt-BR"/>
        </w:rPr>
        <w:t>JUSTIFICATIVA</w:t>
      </w:r>
    </w:p>
    <w:p w14:paraId="602C44CF" w14:textId="77777777" w:rsidR="00290351" w:rsidRPr="00290351" w:rsidRDefault="00290351" w:rsidP="00290351">
      <w:pPr>
        <w:rPr>
          <w:lang w:val="pt-BR"/>
        </w:rPr>
      </w:pPr>
    </w:p>
    <w:p w14:paraId="6BAEF739" w14:textId="30E7A036" w:rsidR="00C36006" w:rsidRDefault="00554595" w:rsidP="00C36006">
      <w:pPr>
        <w:pStyle w:val="isselectedend"/>
        <w:spacing w:before="0" w:beforeAutospacing="0" w:after="0" w:afterAutospacing="0" w:line="360" w:lineRule="auto"/>
        <w:ind w:firstLine="720"/>
        <w:jc w:val="both"/>
      </w:pPr>
      <w:r>
        <w:t>As Famílias do Crédito Fundiário</w:t>
      </w:r>
      <w:r w:rsidR="00C36006">
        <w:t>, composta por 22 famílias, enfrenta dificuldades no acesso</w:t>
      </w:r>
      <w:r w:rsidR="00C36006">
        <w:t xml:space="preserve"> a água potável pois estão utilizando o poço já existente da Vila Vitória, porém, a vasão da água do mesmo está sendo baixa.</w:t>
      </w:r>
    </w:p>
    <w:p w14:paraId="7C9846A3" w14:textId="117FB77D" w:rsidR="00C36006" w:rsidRDefault="00C36006" w:rsidP="00C36006">
      <w:pPr>
        <w:pStyle w:val="isselectedend"/>
        <w:spacing w:before="0" w:beforeAutospacing="0" w:after="0" w:afterAutospacing="0" w:line="360" w:lineRule="auto"/>
        <w:ind w:firstLine="720"/>
        <w:jc w:val="both"/>
      </w:pPr>
      <w:r>
        <w:t>A ausência de uma fonte adequada compromete atividades essenciais como consumo humano, higiene e produção agrícola, impactando diretamente a qualidade de vida dos moradores.</w:t>
      </w:r>
    </w:p>
    <w:p w14:paraId="78DAE681" w14:textId="6904D9B0" w:rsid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Diante disso, solicita-se a construção de um poço artesiano como solução viável para garantir o abastecimento de água de forma contínua e sustentáve</w:t>
      </w:r>
      <w:r>
        <w:t>l para as famílias do Programa Crédito Fundiário.</w:t>
      </w:r>
    </w:p>
    <w:p w14:paraId="0D352908" w14:textId="4B73C47D" w:rsid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3345CC2C" w14:textId="20A63200" w:rsid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t>Sala de Sessões, aos quatorze dias do mês de abril de dois mil e vinte e seis</w:t>
      </w:r>
    </w:p>
    <w:p w14:paraId="22D8DC47" w14:textId="77777777" w:rsid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4F9D3023" w14:textId="5C4C9404" w:rsidR="00C36006" w:rsidRP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</w:p>
    <w:p w14:paraId="00D74D7A" w14:textId="2D3E6522" w:rsidR="00C36006" w:rsidRP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C36006">
        <w:rPr>
          <w:b/>
          <w:sz w:val="28"/>
          <w:szCs w:val="28"/>
        </w:rPr>
        <w:t xml:space="preserve">Israel Aparecido Jesus       Paulo Sérgio </w:t>
      </w:r>
      <w:proofErr w:type="spellStart"/>
      <w:r w:rsidRPr="00C36006">
        <w:rPr>
          <w:b/>
          <w:sz w:val="28"/>
          <w:szCs w:val="28"/>
        </w:rPr>
        <w:t>Gusson</w:t>
      </w:r>
      <w:proofErr w:type="spellEnd"/>
    </w:p>
    <w:p w14:paraId="4DBA86B8" w14:textId="76406D18" w:rsidR="00C36006" w:rsidRPr="00C36006" w:rsidRDefault="00C36006" w:rsidP="00C36006">
      <w:pPr>
        <w:pStyle w:val="NormalWeb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  <w:r w:rsidRPr="00C36006">
        <w:rPr>
          <w:sz w:val="28"/>
          <w:szCs w:val="28"/>
        </w:rPr>
        <w:t>Vereador</w:t>
      </w:r>
      <w:r w:rsidRPr="00C36006">
        <w:rPr>
          <w:sz w:val="28"/>
          <w:szCs w:val="28"/>
        </w:rPr>
        <w:tab/>
      </w:r>
      <w:r w:rsidRPr="00C36006">
        <w:rPr>
          <w:sz w:val="28"/>
          <w:szCs w:val="28"/>
        </w:rPr>
        <w:tab/>
      </w:r>
      <w:r w:rsidRPr="00C36006">
        <w:rPr>
          <w:sz w:val="28"/>
          <w:szCs w:val="28"/>
        </w:rPr>
        <w:tab/>
      </w:r>
      <w:proofErr w:type="spellStart"/>
      <w:r w:rsidRPr="00C36006">
        <w:rPr>
          <w:sz w:val="28"/>
          <w:szCs w:val="28"/>
        </w:rPr>
        <w:t>Vereador</w:t>
      </w:r>
      <w:proofErr w:type="spellEnd"/>
    </w:p>
    <w:p w14:paraId="07D74C8C" w14:textId="20CDE727" w:rsidR="00290351" w:rsidRDefault="00290351" w:rsidP="00C3600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16297406" w14:textId="4F54CE24" w:rsidR="00C36006" w:rsidRDefault="00C36006" w:rsidP="00C36006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sectPr w:rsidR="00C3600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5FD62" w14:textId="77777777" w:rsidR="00072BC4" w:rsidRDefault="00072BC4" w:rsidP="00290351">
      <w:pPr>
        <w:spacing w:after="0" w:line="240" w:lineRule="auto"/>
      </w:pPr>
      <w:r>
        <w:separator/>
      </w:r>
    </w:p>
  </w:endnote>
  <w:endnote w:type="continuationSeparator" w:id="0">
    <w:p w14:paraId="02F17585" w14:textId="77777777" w:rsidR="00072BC4" w:rsidRDefault="00072BC4" w:rsidP="0029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48A20" w14:textId="77777777" w:rsidR="00072BC4" w:rsidRDefault="00072BC4" w:rsidP="00290351">
      <w:pPr>
        <w:spacing w:after="0" w:line="240" w:lineRule="auto"/>
      </w:pPr>
      <w:r>
        <w:separator/>
      </w:r>
    </w:p>
  </w:footnote>
  <w:footnote w:type="continuationSeparator" w:id="0">
    <w:p w14:paraId="7B9AD7EC" w14:textId="77777777" w:rsidR="00072BC4" w:rsidRDefault="00072BC4" w:rsidP="0029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885"/>
      <w:tblW w:w="107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290351" w14:paraId="19E8D2F8" w14:textId="77777777" w:rsidTr="004C080A">
      <w:trPr>
        <w:cantSplit/>
        <w:trHeight w:hRule="exact" w:val="1701"/>
      </w:trPr>
      <w:tc>
        <w:tcPr>
          <w:tcW w:w="1418" w:type="dxa"/>
        </w:tcPr>
        <w:p w14:paraId="4C45D04B" w14:textId="77777777" w:rsidR="00290351" w:rsidRDefault="00072BC4" w:rsidP="0097297E">
          <w:pPr>
            <w:pStyle w:val="Cabealho"/>
            <w:tabs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rPr>
              <w:rFonts w:eastAsia="Lucida Sans Unicode"/>
              <w:sz w:val="24"/>
              <w:lang w:eastAsia="pt-BR"/>
            </w:rPr>
            <w:object w:dxaOrig="1440" w:dyaOrig="1440" w14:anchorId="360613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37150620" r:id="rId2"/>
            </w:object>
          </w:r>
        </w:p>
      </w:tc>
      <w:tc>
        <w:tcPr>
          <w:tcW w:w="9356" w:type="dxa"/>
        </w:tcPr>
        <w:p w14:paraId="2D54ACA2" w14:textId="77777777" w:rsidR="00290351" w:rsidRPr="00290351" w:rsidRDefault="00290351" w:rsidP="0097297E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</w:pPr>
          <w:r w:rsidRPr="00290351"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val="pt-BR" w:eastAsia="ar-SA"/>
            </w:rPr>
            <w:t>CÂMARA MUNICIPAL DE SABÁUDIA</w:t>
          </w:r>
        </w:p>
        <w:p w14:paraId="246F7F19" w14:textId="25AD219E" w:rsidR="00290351" w:rsidRPr="00290351" w:rsidRDefault="00290351" w:rsidP="0097297E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>Avenida Campos Salles</w:t>
          </w: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, </w:t>
          </w: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>1951</w:t>
          </w: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 - Caixa Postal 21 Fone (043) 3151-1800 - CEP 86.720-000 –</w:t>
          </w:r>
        </w:p>
        <w:p w14:paraId="646B970E" w14:textId="77777777" w:rsidR="00290351" w:rsidRDefault="00290351" w:rsidP="0097297E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 w:rsidRPr="00290351">
            <w:rPr>
              <w:rFonts w:ascii="Arial" w:eastAsia="Times New Roman" w:hAnsi="Arial"/>
              <w:b/>
              <w:color w:val="000080"/>
              <w:sz w:val="20"/>
              <w:u w:val="single"/>
              <w:lang w:val="pt-BR" w:eastAsia="ar-SA"/>
            </w:rPr>
            <w:t xml:space="preserve"> </w:t>
          </w: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SABÁUDIA – PR – CNPJ/MF 01010823/0001-60</w:t>
          </w:r>
        </w:p>
        <w:p w14:paraId="0E8EDE0A" w14:textId="77777777" w:rsidR="00290351" w:rsidRDefault="00290351" w:rsidP="0097297E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14:paraId="61485654" w14:textId="77777777" w:rsidR="00290351" w:rsidRDefault="002903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BC4"/>
    <w:rsid w:val="0015074B"/>
    <w:rsid w:val="00290351"/>
    <w:rsid w:val="0029639D"/>
    <w:rsid w:val="00326F90"/>
    <w:rsid w:val="003C01BF"/>
    <w:rsid w:val="004D4754"/>
    <w:rsid w:val="00554595"/>
    <w:rsid w:val="007B12D0"/>
    <w:rsid w:val="00992EC5"/>
    <w:rsid w:val="00AA1D8D"/>
    <w:rsid w:val="00B47730"/>
    <w:rsid w:val="00C36006"/>
    <w:rsid w:val="00CB0664"/>
    <w:rsid w:val="00E105AD"/>
    <w:rsid w:val="00E21EEC"/>
    <w:rsid w:val="00E35E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B5C869"/>
  <w14:defaultImageDpi w14:val="300"/>
  <w15:docId w15:val="{D442CB9A-153F-453F-A8DB-4FE545A9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C3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C3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08DE9-D688-46CB-926E-ACAD0F63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2026-04-08T07:48:00Z</cp:lastPrinted>
  <dcterms:created xsi:type="dcterms:W3CDTF">2026-04-08T07:51:00Z</dcterms:created>
  <dcterms:modified xsi:type="dcterms:W3CDTF">2026-04-08T07:51:00Z</dcterms:modified>
  <cp:category/>
</cp:coreProperties>
</file>